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rPr/>
      </w:pPr>
      <w:r w:rsidDel="00000000" w:rsidR="00000000" w:rsidRPr="00000000">
        <w:rPr>
          <w:rtl w:val="0"/>
        </w:rPr>
      </w:r>
    </w:p>
    <w:tbl>
      <w:tblPr>
        <w:tblStyle w:val="Table1"/>
        <w:tblW w:w="9701.0" w:type="dxa"/>
        <w:jc w:val="left"/>
        <w:tblBorders>
          <w:bottom w:color="abbaf7" w:space="0" w:sz="24" w:val="single"/>
        </w:tblBorders>
        <w:tblLayout w:type="fixed"/>
        <w:tblLook w:val="0400"/>
      </w:tblPr>
      <w:tblGrid>
        <w:gridCol w:w="1769"/>
        <w:gridCol w:w="7932"/>
        <w:tblGridChange w:id="0">
          <w:tblGrid>
            <w:gridCol w:w="1769"/>
            <w:gridCol w:w="7932"/>
          </w:tblGrid>
        </w:tblGridChange>
      </w:tblGrid>
      <w:tr>
        <w:trPr>
          <w:cantSplit w:val="0"/>
          <w:trHeight w:val="500" w:hRule="atLeast"/>
          <w:tblHeader w:val="0"/>
        </w:trPr>
        <w:tc>
          <w:tcPr>
            <w:vAlign w:val="center"/>
          </w:tcPr>
          <w:p w:rsidR="00000000" w:rsidDel="00000000" w:rsidP="00000000" w:rsidRDefault="00000000" w:rsidRPr="00000000" w14:paraId="00000002">
            <w:pPr>
              <w:jc w:val="center"/>
              <w:rPr/>
            </w:pPr>
            <w:r w:rsidDel="00000000" w:rsidR="00000000" w:rsidRPr="00000000">
              <w:rPr/>
              <w:drawing>
                <wp:inline distB="0" distT="0" distL="0" distR="0">
                  <wp:extent cx="628551" cy="628551"/>
                  <wp:effectExtent b="0" l="0" r="0" t="0"/>
                  <wp:docPr descr="Meeting with solid fill" id="1" name="image1.png"/>
                  <a:graphic>
                    <a:graphicData uri="http://schemas.openxmlformats.org/drawingml/2006/picture">
                      <pic:pic>
                        <pic:nvPicPr>
                          <pic:cNvPr descr="Meeting with solid fill" id="0" name="image1.png"/>
                          <pic:cNvPicPr preferRelativeResize="0"/>
                        </pic:nvPicPr>
                        <pic:blipFill>
                          <a:blip r:embed="rId6"/>
                          <a:srcRect b="0" l="0" r="0" t="0"/>
                          <a:stretch>
                            <a:fillRect/>
                          </a:stretch>
                        </pic:blipFill>
                        <pic:spPr>
                          <a:xfrm>
                            <a:off x="0" y="0"/>
                            <a:ext cx="628551" cy="62855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pStyle w:val="Title"/>
              <w:jc w:val="center"/>
              <w:rPr>
                <w:sz w:val="40"/>
                <w:szCs w:val="40"/>
              </w:rPr>
            </w:pPr>
            <w:r w:rsidDel="00000000" w:rsidR="00000000" w:rsidRPr="00000000">
              <w:rPr>
                <w:sz w:val="40"/>
                <w:szCs w:val="40"/>
                <w:rtl w:val="0"/>
              </w:rPr>
              <w:t xml:space="preserve">E-board Meeting SCCFT 1950</w:t>
            </w:r>
          </w:p>
          <w:p w:rsidR="00000000" w:rsidDel="00000000" w:rsidP="00000000" w:rsidRDefault="00000000" w:rsidRPr="00000000" w14:paraId="00000004">
            <w:pPr>
              <w:spacing w:after="0" w:before="0" w:line="240" w:lineRule="auto"/>
              <w:rPr/>
            </w:pPr>
            <w:r w:rsidDel="00000000" w:rsidR="00000000" w:rsidRPr="00000000">
              <w:rPr>
                <w:rtl w:val="0"/>
              </w:rPr>
              <w:t xml:space="preserve">https://us06web.zoom.us/j/8195019508</w:t>
            </w:r>
            <w:r w:rsidDel="00000000" w:rsidR="00000000" w:rsidRPr="00000000">
              <w:rPr>
                <w:rtl w:val="0"/>
              </w:rPr>
            </w:r>
          </w:p>
          <w:p w:rsidR="00000000" w:rsidDel="00000000" w:rsidP="00000000" w:rsidRDefault="00000000" w:rsidRPr="00000000" w14:paraId="00000005">
            <w:pPr>
              <w:spacing w:after="0" w:before="0" w:line="240" w:lineRule="auto"/>
              <w:rPr/>
            </w:pPr>
            <w:r w:rsidDel="00000000" w:rsidR="00000000" w:rsidRPr="00000000">
              <w:rPr>
                <w:rtl w:val="0"/>
              </w:rPr>
            </w:r>
          </w:p>
          <w:p w:rsidR="00000000" w:rsidDel="00000000" w:rsidP="00000000" w:rsidRDefault="00000000" w:rsidRPr="00000000" w14:paraId="00000006">
            <w:pPr>
              <w:spacing w:after="0" w:before="0" w:line="240" w:lineRule="auto"/>
              <w:rPr/>
            </w:pPr>
            <w:r w:rsidDel="00000000" w:rsidR="00000000" w:rsidRPr="00000000">
              <w:rPr>
                <w:rtl w:val="0"/>
              </w:rPr>
            </w:r>
          </w:p>
        </w:tc>
      </w:tr>
    </w:tbl>
    <w:p w:rsidR="00000000" w:rsidDel="00000000" w:rsidP="00000000" w:rsidRDefault="00000000" w:rsidRPr="00000000" w14:paraId="00000007">
      <w:pPr>
        <w:spacing w:after="0" w:before="0" w:lineRule="auto"/>
        <w:rPr/>
      </w:pPr>
      <w:r w:rsidDel="00000000" w:rsidR="00000000" w:rsidRPr="00000000">
        <w:rPr>
          <w:rtl w:val="0"/>
        </w:rPr>
      </w:r>
    </w:p>
    <w:tbl>
      <w:tblPr>
        <w:tblStyle w:val="Table2"/>
        <w:tblW w:w="9625.0"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382"/>
        <w:gridCol w:w="1605"/>
        <w:gridCol w:w="1382"/>
        <w:gridCol w:w="1605"/>
        <w:gridCol w:w="1676"/>
        <w:gridCol w:w="1975"/>
        <w:tblGridChange w:id="0">
          <w:tblGrid>
            <w:gridCol w:w="1382"/>
            <w:gridCol w:w="1605"/>
            <w:gridCol w:w="1382"/>
            <w:gridCol w:w="1605"/>
            <w:gridCol w:w="1676"/>
            <w:gridCol w:w="1975"/>
          </w:tblGrid>
        </w:tblGridChange>
      </w:tblGrid>
      <w:tr>
        <w:trPr>
          <w:cantSplit w:val="0"/>
          <w:trHeight w:val="576" w:hRule="atLeast"/>
          <w:tblHeader w:val="0"/>
        </w:trPr>
        <w:tc>
          <w:tcPr>
            <w:shd w:fill="e3e8fc" w:val="clear"/>
            <w:vAlign w:val="center"/>
          </w:tcPr>
          <w:p w:rsidR="00000000" w:rsidDel="00000000" w:rsidP="00000000" w:rsidRDefault="00000000" w:rsidRPr="00000000" w14:paraId="00000008">
            <w:pPr>
              <w:pStyle w:val="Heading1"/>
              <w:jc w:val="center"/>
              <w:rPr/>
            </w:pPr>
            <w:r w:rsidDel="00000000" w:rsidR="00000000" w:rsidRPr="00000000">
              <w:rPr>
                <w:rtl w:val="0"/>
              </w:rPr>
              <w:t xml:space="preserve">Date</w:t>
            </w:r>
          </w:p>
        </w:tc>
        <w:tc>
          <w:tcPr>
            <w:vAlign w:val="center"/>
          </w:tcPr>
          <w:p w:rsidR="00000000" w:rsidDel="00000000" w:rsidP="00000000" w:rsidRDefault="00000000" w:rsidRPr="00000000" w14:paraId="00000009">
            <w:pPr>
              <w:jc w:val="center"/>
              <w:rPr/>
            </w:pPr>
            <w:r w:rsidDel="00000000" w:rsidR="00000000" w:rsidRPr="00000000">
              <w:rPr>
                <w:rtl w:val="0"/>
              </w:rPr>
              <w:t xml:space="preserve">Monday</w:t>
            </w:r>
          </w:p>
          <w:p w:rsidR="00000000" w:rsidDel="00000000" w:rsidP="00000000" w:rsidRDefault="00000000" w:rsidRPr="00000000" w14:paraId="0000000A">
            <w:pPr>
              <w:jc w:val="center"/>
              <w:rPr/>
            </w:pPr>
            <w:r w:rsidDel="00000000" w:rsidR="00000000" w:rsidRPr="00000000">
              <w:rPr>
                <w:rtl w:val="0"/>
              </w:rPr>
              <w:t xml:space="preserve">October 21, 2024</w:t>
            </w:r>
          </w:p>
        </w:tc>
        <w:tc>
          <w:tcPr>
            <w:shd w:fill="e3e8fc" w:val="clear"/>
            <w:vAlign w:val="center"/>
          </w:tcPr>
          <w:p w:rsidR="00000000" w:rsidDel="00000000" w:rsidP="00000000" w:rsidRDefault="00000000" w:rsidRPr="00000000" w14:paraId="0000000B">
            <w:pPr>
              <w:pStyle w:val="Heading1"/>
              <w:jc w:val="center"/>
              <w:rPr/>
            </w:pPr>
            <w:r w:rsidDel="00000000" w:rsidR="00000000" w:rsidRPr="00000000">
              <w:rPr>
                <w:rtl w:val="0"/>
              </w:rPr>
              <w:t xml:space="preserve">Time</w:t>
            </w:r>
          </w:p>
        </w:tc>
        <w:tc>
          <w:tcPr>
            <w:vAlign w:val="center"/>
          </w:tcPr>
          <w:p w:rsidR="00000000" w:rsidDel="00000000" w:rsidP="00000000" w:rsidRDefault="00000000" w:rsidRPr="00000000" w14:paraId="0000000C">
            <w:pPr>
              <w:jc w:val="center"/>
              <w:rPr/>
            </w:pPr>
            <w:r w:rsidDel="00000000" w:rsidR="00000000" w:rsidRPr="00000000">
              <w:rPr>
                <w:rtl w:val="0"/>
              </w:rPr>
              <w:t xml:space="preserve">3:00 p.m.</w:t>
            </w:r>
          </w:p>
        </w:tc>
        <w:tc>
          <w:tcPr>
            <w:shd w:fill="e3e8fc" w:val="clear"/>
            <w:vAlign w:val="center"/>
          </w:tcPr>
          <w:p w:rsidR="00000000" w:rsidDel="00000000" w:rsidP="00000000" w:rsidRDefault="00000000" w:rsidRPr="00000000" w14:paraId="0000000D">
            <w:pPr>
              <w:pStyle w:val="Heading1"/>
              <w:jc w:val="center"/>
              <w:rPr/>
            </w:pPr>
            <w:r w:rsidDel="00000000" w:rsidR="00000000" w:rsidRPr="00000000">
              <w:rPr>
                <w:rtl w:val="0"/>
              </w:rPr>
              <w:t xml:space="preserve">Notes Taker</w:t>
            </w:r>
          </w:p>
        </w:tc>
        <w:tc>
          <w:tcPr>
            <w:vAlign w:val="center"/>
          </w:tcPr>
          <w:p w:rsidR="00000000" w:rsidDel="00000000" w:rsidP="00000000" w:rsidRDefault="00000000" w:rsidRPr="00000000" w14:paraId="0000000E">
            <w:pPr>
              <w:jc w:val="center"/>
              <w:rPr/>
            </w:pPr>
            <w:r w:rsidDel="00000000" w:rsidR="00000000" w:rsidRPr="00000000">
              <w:rPr>
                <w:rtl w:val="0"/>
              </w:rPr>
              <w:t xml:space="preserve">Lauren V. Bryant</w:t>
            </w:r>
          </w:p>
        </w:tc>
      </w:tr>
    </w:tbl>
    <w:p w:rsidR="00000000" w:rsidDel="00000000" w:rsidP="00000000" w:rsidRDefault="00000000" w:rsidRPr="00000000" w14:paraId="0000000F">
      <w:pPr>
        <w:spacing w:after="0" w:before="0" w:lineRule="auto"/>
        <w:rPr/>
      </w:pPr>
      <w:r w:rsidDel="00000000" w:rsidR="00000000" w:rsidRPr="00000000">
        <w:rPr>
          <w:rtl w:val="0"/>
        </w:rPr>
      </w:r>
    </w:p>
    <w:tbl>
      <w:tblPr>
        <w:tblStyle w:val="Table3"/>
        <w:tblpPr w:leftFromText="187" w:rightFromText="187" w:topFromText="0" w:bottomFromText="0" w:vertAnchor="text" w:horzAnchor="text" w:tblpX="0" w:tblpY="1"/>
        <w:tblW w:w="9638.000000000002"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942"/>
        <w:gridCol w:w="1989"/>
        <w:gridCol w:w="1983"/>
        <w:gridCol w:w="1951"/>
        <w:gridCol w:w="1773"/>
        <w:tblGridChange w:id="0">
          <w:tblGrid>
            <w:gridCol w:w="1942"/>
            <w:gridCol w:w="1989"/>
            <w:gridCol w:w="1983"/>
            <w:gridCol w:w="1951"/>
            <w:gridCol w:w="1773"/>
          </w:tblGrid>
        </w:tblGridChange>
      </w:tblGrid>
      <w:tr>
        <w:trPr>
          <w:cantSplit w:val="0"/>
          <w:trHeight w:val="576" w:hRule="atLeast"/>
          <w:tblHeader w:val="0"/>
        </w:trPr>
        <w:tc>
          <w:tcPr>
            <w:gridSpan w:val="5"/>
            <w:shd w:fill="e3e8fc" w:val="clear"/>
          </w:tcPr>
          <w:p w:rsidR="00000000" w:rsidDel="00000000" w:rsidP="00000000" w:rsidRDefault="00000000" w:rsidRPr="00000000" w14:paraId="00000010">
            <w:pPr>
              <w:pStyle w:val="Heading1"/>
              <w:jc w:val="center"/>
              <w:rPr/>
            </w:pPr>
            <w:r w:rsidDel="00000000" w:rsidR="00000000" w:rsidRPr="00000000">
              <w:rPr>
                <w:rtl w:val="0"/>
              </w:rPr>
              <w:t xml:space="preserve">In attendance</w:t>
            </w:r>
          </w:p>
        </w:tc>
      </w:tr>
      <w:tr>
        <w:trPr>
          <w:cantSplit w:val="0"/>
          <w:trHeight w:val="504" w:hRule="atLeast"/>
          <w:tblHeader w:val="0"/>
        </w:trPr>
        <w:tc>
          <w:tcPr/>
          <w:p w:rsidR="00000000" w:rsidDel="00000000" w:rsidP="00000000" w:rsidRDefault="00000000" w:rsidRPr="00000000" w14:paraId="00000015">
            <w:pPr>
              <w:jc w:val="center"/>
              <w:rPr>
                <w:color w:val="000000"/>
              </w:rPr>
            </w:pPr>
            <w:r w:rsidDel="00000000" w:rsidR="00000000" w:rsidRPr="00000000">
              <w:rPr>
                <w:color w:val="000000"/>
                <w:rtl w:val="0"/>
              </w:rPr>
              <w:t xml:space="preserve">Kristine Petesch</w:t>
            </w:r>
          </w:p>
        </w:tc>
        <w:tc>
          <w:tcPr/>
          <w:p w:rsidR="00000000" w:rsidDel="00000000" w:rsidP="00000000" w:rsidRDefault="00000000" w:rsidRPr="00000000" w14:paraId="00000016">
            <w:pPr>
              <w:jc w:val="center"/>
              <w:rPr>
                <w:color w:val="000000"/>
              </w:rPr>
            </w:pPr>
            <w:r w:rsidDel="00000000" w:rsidR="00000000" w:rsidRPr="00000000">
              <w:rPr>
                <w:color w:val="000000"/>
                <w:rtl w:val="0"/>
              </w:rPr>
              <w:t xml:space="preserve">Caitlan Maxwell</w:t>
            </w:r>
          </w:p>
        </w:tc>
        <w:tc>
          <w:tcPr/>
          <w:p w:rsidR="00000000" w:rsidDel="00000000" w:rsidP="00000000" w:rsidRDefault="00000000" w:rsidRPr="00000000" w14:paraId="00000017">
            <w:pPr>
              <w:jc w:val="center"/>
              <w:rPr>
                <w:color w:val="000000"/>
              </w:rPr>
            </w:pPr>
            <w:r w:rsidDel="00000000" w:rsidR="00000000" w:rsidRPr="00000000">
              <w:rPr>
                <w:color w:val="000000"/>
                <w:rtl w:val="0"/>
              </w:rPr>
              <w:t xml:space="preserve">George Beckley</w:t>
            </w:r>
          </w:p>
        </w:tc>
        <w:tc>
          <w:tcPr/>
          <w:p w:rsidR="00000000" w:rsidDel="00000000" w:rsidP="00000000" w:rsidRDefault="00000000" w:rsidRPr="00000000" w14:paraId="00000018">
            <w:pPr>
              <w:jc w:val="center"/>
              <w:rPr>
                <w:color w:val="000000"/>
              </w:rPr>
            </w:pPr>
            <w:r w:rsidDel="00000000" w:rsidR="00000000" w:rsidRPr="00000000">
              <w:rPr>
                <w:color w:val="000000"/>
                <w:rtl w:val="0"/>
              </w:rPr>
              <w:t xml:space="preserve">DuValle Daniel</w:t>
            </w:r>
          </w:p>
        </w:tc>
        <w:tc>
          <w:tcPr/>
          <w:p w:rsidR="00000000" w:rsidDel="00000000" w:rsidP="00000000" w:rsidRDefault="00000000" w:rsidRPr="00000000" w14:paraId="00000019">
            <w:pPr>
              <w:jc w:val="center"/>
              <w:rPr>
                <w:color w:val="000000"/>
              </w:rPr>
            </w:pPr>
            <w:r w:rsidDel="00000000" w:rsidR="00000000" w:rsidRPr="00000000">
              <w:rPr>
                <w:color w:val="000000"/>
                <w:rtl w:val="0"/>
              </w:rPr>
              <w:t xml:space="preserve">Dutch Henry</w:t>
            </w:r>
          </w:p>
        </w:tc>
      </w:tr>
      <w:tr>
        <w:trPr>
          <w:cantSplit w:val="0"/>
          <w:trHeight w:val="504" w:hRule="atLeast"/>
          <w:tblHeader w:val="0"/>
        </w:trPr>
        <w:tc>
          <w:tcPr/>
          <w:p w:rsidR="00000000" w:rsidDel="00000000" w:rsidP="00000000" w:rsidRDefault="00000000" w:rsidRPr="00000000" w14:paraId="0000001A">
            <w:pPr>
              <w:jc w:val="center"/>
              <w:rPr>
                <w:color w:val="000000"/>
              </w:rPr>
            </w:pPr>
            <w:r w:rsidDel="00000000" w:rsidR="00000000" w:rsidRPr="00000000">
              <w:rPr>
                <w:color w:val="000000"/>
                <w:rtl w:val="0"/>
              </w:rPr>
              <w:t xml:space="preserve">Wendy Hill</w:t>
            </w:r>
          </w:p>
        </w:tc>
        <w:tc>
          <w:tcPr/>
          <w:p w:rsidR="00000000" w:rsidDel="00000000" w:rsidP="00000000" w:rsidRDefault="00000000" w:rsidRPr="00000000" w14:paraId="0000001B">
            <w:pPr>
              <w:jc w:val="center"/>
              <w:rPr>
                <w:color w:val="000000"/>
              </w:rPr>
            </w:pPr>
            <w:r w:rsidDel="00000000" w:rsidR="00000000" w:rsidRPr="00000000">
              <w:rPr>
                <w:color w:val="000000"/>
                <w:rtl w:val="0"/>
              </w:rPr>
              <w:t xml:space="preserve">Sarah Swanberg</w:t>
            </w:r>
          </w:p>
        </w:tc>
        <w:tc>
          <w:tcPr/>
          <w:p w:rsidR="00000000" w:rsidDel="00000000" w:rsidP="00000000" w:rsidRDefault="00000000" w:rsidRPr="00000000" w14:paraId="0000001C">
            <w:pPr>
              <w:jc w:val="center"/>
              <w:rPr>
                <w:color w:val="000000"/>
              </w:rPr>
            </w:pPr>
            <w:r w:rsidDel="00000000" w:rsidR="00000000" w:rsidRPr="00000000">
              <w:rPr>
                <w:rtl w:val="0"/>
              </w:rPr>
            </w:r>
          </w:p>
        </w:tc>
        <w:tc>
          <w:tcPr/>
          <w:p w:rsidR="00000000" w:rsidDel="00000000" w:rsidP="00000000" w:rsidRDefault="00000000" w:rsidRPr="00000000" w14:paraId="0000001D">
            <w:pPr>
              <w:jc w:val="center"/>
              <w:rPr>
                <w:color w:val="000000"/>
              </w:rPr>
            </w:pPr>
            <w:r w:rsidDel="00000000" w:rsidR="00000000" w:rsidRPr="00000000">
              <w:rPr>
                <w:rtl w:val="0"/>
              </w:rPr>
            </w:r>
          </w:p>
        </w:tc>
        <w:tc>
          <w:tcPr/>
          <w:p w:rsidR="00000000" w:rsidDel="00000000" w:rsidP="00000000" w:rsidRDefault="00000000" w:rsidRPr="00000000" w14:paraId="0000001E">
            <w:pPr>
              <w:jc w:val="center"/>
              <w:rPr>
                <w:color w:val="000000"/>
              </w:rPr>
            </w:pPr>
            <w:r w:rsidDel="00000000" w:rsidR="00000000" w:rsidRPr="00000000">
              <w:rPr>
                <w:rtl w:val="0"/>
              </w:rPr>
            </w:r>
          </w:p>
        </w:tc>
      </w:tr>
    </w:tbl>
    <w:p w:rsidR="00000000" w:rsidDel="00000000" w:rsidP="00000000" w:rsidRDefault="00000000" w:rsidRPr="00000000" w14:paraId="0000001F">
      <w:pPr>
        <w:spacing w:after="0" w:before="0" w:lineRule="auto"/>
        <w:rPr/>
      </w:pPr>
      <w:r w:rsidDel="00000000" w:rsidR="00000000" w:rsidRPr="00000000">
        <w:rPr>
          <w:rtl w:val="0"/>
        </w:rPr>
      </w:r>
    </w:p>
    <w:tbl>
      <w:tblPr>
        <w:tblStyle w:val="Table4"/>
        <w:tblpPr w:leftFromText="187" w:rightFromText="187" w:topFromText="0" w:bottomFromText="0" w:vertAnchor="text" w:horzAnchor="text" w:tblpX="0" w:tblpY="1"/>
        <w:tblW w:w="9638.0"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384"/>
        <w:gridCol w:w="6529"/>
        <w:gridCol w:w="1725"/>
        <w:tblGridChange w:id="0">
          <w:tblGrid>
            <w:gridCol w:w="1384"/>
            <w:gridCol w:w="6529"/>
            <w:gridCol w:w="1725"/>
          </w:tblGrid>
        </w:tblGridChange>
      </w:tblGrid>
      <w:tr>
        <w:trPr>
          <w:cantSplit w:val="0"/>
          <w:trHeight w:val="576" w:hRule="atLeast"/>
          <w:tblHeader w:val="1"/>
        </w:trPr>
        <w:tc>
          <w:tcPr>
            <w:shd w:fill="e3e8fc" w:val="clear"/>
            <w:vAlign w:val="center"/>
          </w:tcPr>
          <w:p w:rsidR="00000000" w:rsidDel="00000000" w:rsidP="00000000" w:rsidRDefault="00000000" w:rsidRPr="00000000" w14:paraId="00000020">
            <w:pPr>
              <w:pStyle w:val="Heading1"/>
              <w:jc w:val="center"/>
              <w:rPr/>
            </w:pPr>
            <w:r w:rsidDel="00000000" w:rsidR="00000000" w:rsidRPr="00000000">
              <w:rPr>
                <w:rtl w:val="0"/>
              </w:rPr>
              <w:t xml:space="preserve">Time</w:t>
            </w:r>
          </w:p>
        </w:tc>
        <w:tc>
          <w:tcPr>
            <w:shd w:fill="e3e8fc" w:val="clear"/>
            <w:tcMar>
              <w:left w:w="288.0" w:type="dxa"/>
              <w:right w:w="115.0" w:type="dxa"/>
            </w:tcMar>
            <w:vAlign w:val="center"/>
          </w:tcPr>
          <w:p w:rsidR="00000000" w:rsidDel="00000000" w:rsidP="00000000" w:rsidRDefault="00000000" w:rsidRPr="00000000" w14:paraId="00000021">
            <w:pPr>
              <w:pStyle w:val="Subtitle"/>
              <w:rPr>
                <w:sz w:val="20"/>
                <w:szCs w:val="20"/>
              </w:rPr>
            </w:pPr>
            <w:r w:rsidDel="00000000" w:rsidR="00000000" w:rsidRPr="00000000">
              <w:rPr>
                <w:sz w:val="20"/>
                <w:szCs w:val="20"/>
                <w:rtl w:val="0"/>
              </w:rPr>
              <w:t xml:space="preserve">AGENDA</w:t>
            </w:r>
          </w:p>
        </w:tc>
        <w:tc>
          <w:tcPr>
            <w:shd w:fill="e3e8fc" w:val="clear"/>
            <w:vAlign w:val="center"/>
          </w:tcPr>
          <w:p w:rsidR="00000000" w:rsidDel="00000000" w:rsidP="00000000" w:rsidRDefault="00000000" w:rsidRPr="00000000" w14:paraId="00000022">
            <w:pPr>
              <w:jc w:val="center"/>
              <w:rPr/>
            </w:pPr>
            <w:r w:rsidDel="00000000" w:rsidR="00000000" w:rsidRPr="00000000">
              <w:rPr>
                <w:rFonts w:ascii="Corbel" w:cs="Corbel" w:eastAsia="Corbel" w:hAnsi="Corbel"/>
                <w:b w:val="1"/>
                <w:smallCaps w:val="1"/>
                <w:color w:val="2148eb"/>
                <w:sz w:val="20"/>
                <w:szCs w:val="20"/>
                <w:rtl w:val="0"/>
              </w:rPr>
              <w:t xml:space="preserve">Owner</w:t>
            </w:r>
            <w:r w:rsidDel="00000000" w:rsidR="00000000" w:rsidRPr="00000000">
              <w:rPr>
                <w:rtl w:val="0"/>
              </w:rPr>
              <w:t xml:space="preserve"> </w:t>
            </w:r>
          </w:p>
        </w:tc>
      </w:tr>
      <w:tr>
        <w:trPr>
          <w:cantSplit w:val="0"/>
          <w:trHeight w:val="504" w:hRule="atLeast"/>
          <w:tblHeader w:val="0"/>
        </w:trPr>
        <w:tc>
          <w:tcPr>
            <w:vAlign w:val="center"/>
          </w:tcPr>
          <w:p w:rsidR="00000000" w:rsidDel="00000000" w:rsidP="00000000" w:rsidRDefault="00000000" w:rsidRPr="00000000" w14:paraId="00000023">
            <w:pPr>
              <w:jc w:val="center"/>
              <w:rPr/>
            </w:pPr>
            <w:r w:rsidDel="00000000" w:rsidR="00000000" w:rsidRPr="00000000">
              <w:rPr>
                <w:rtl w:val="0"/>
              </w:rPr>
              <w:t xml:space="preserve">3:00 PM</w:t>
            </w:r>
          </w:p>
        </w:tc>
        <w:tc>
          <w:tcPr>
            <w:tcMar>
              <w:left w:w="288.0" w:type="dxa"/>
              <w:right w:w="115.0" w:type="dxa"/>
            </w:tcMar>
            <w:vAlign w:val="center"/>
          </w:tcPr>
          <w:p w:rsidR="00000000" w:rsidDel="00000000" w:rsidP="00000000" w:rsidRDefault="00000000" w:rsidRPr="00000000" w14:paraId="00000024">
            <w:pPr>
              <w:rPr/>
            </w:pPr>
            <w:r w:rsidDel="00000000" w:rsidR="00000000" w:rsidRPr="00000000">
              <w:rPr>
                <w:rtl w:val="0"/>
              </w:rPr>
              <w:t xml:space="preserve">Welcome </w:t>
            </w:r>
          </w:p>
        </w:tc>
        <w:tc>
          <w:tcPr>
            <w:vAlign w:val="center"/>
          </w:tcPr>
          <w:p w:rsidR="00000000" w:rsidDel="00000000" w:rsidP="00000000" w:rsidRDefault="00000000" w:rsidRPr="00000000" w14:paraId="00000025">
            <w:pPr>
              <w:jc w:val="center"/>
              <w:rPr/>
            </w:pPr>
            <w:r w:rsidDel="00000000" w:rsidR="00000000" w:rsidRPr="00000000">
              <w:rPr>
                <w:rtl w:val="0"/>
              </w:rPr>
              <w:t xml:space="preserve">Kristine</w:t>
            </w:r>
          </w:p>
        </w:tc>
      </w:tr>
      <w:tr>
        <w:trPr>
          <w:cantSplit w:val="0"/>
          <w:trHeight w:val="504" w:hRule="atLeast"/>
          <w:tblHeader w:val="0"/>
        </w:trPr>
        <w:tc>
          <w:tcPr>
            <w:vAlign w:val="center"/>
          </w:tcPr>
          <w:p w:rsidR="00000000" w:rsidDel="00000000" w:rsidP="00000000" w:rsidRDefault="00000000" w:rsidRPr="00000000" w14:paraId="00000026">
            <w:pPr>
              <w:jc w:val="center"/>
              <w:rPr/>
            </w:pPr>
            <w:r w:rsidDel="00000000" w:rsidR="00000000" w:rsidRPr="00000000">
              <w:rPr>
                <w:rtl w:val="0"/>
              </w:rPr>
              <w:t xml:space="preserve">3:06 PM</w:t>
            </w:r>
          </w:p>
        </w:tc>
        <w:tc>
          <w:tcPr>
            <w:tcMar>
              <w:left w:w="288.0" w:type="dxa"/>
              <w:right w:w="115.0" w:type="dxa"/>
            </w:tcMar>
            <w:vAlign w:val="center"/>
          </w:tcPr>
          <w:p w:rsidR="00000000" w:rsidDel="00000000" w:rsidP="00000000" w:rsidRDefault="00000000" w:rsidRPr="00000000" w14:paraId="00000027">
            <w:pPr>
              <w:rPr/>
            </w:pPr>
            <w:r w:rsidDel="00000000" w:rsidR="00000000" w:rsidRPr="00000000">
              <w:rPr>
                <w:rtl w:val="0"/>
              </w:rPr>
              <w:t xml:space="preserve">George gives us an elections update</w:t>
            </w:r>
          </w:p>
        </w:tc>
        <w:tc>
          <w:tcPr>
            <w:vAlign w:val="center"/>
          </w:tcPr>
          <w:p w:rsidR="00000000" w:rsidDel="00000000" w:rsidP="00000000" w:rsidRDefault="00000000" w:rsidRPr="00000000" w14:paraId="00000028">
            <w:pPr>
              <w:jc w:val="center"/>
              <w:rPr/>
            </w:pPr>
            <w:r w:rsidDel="00000000" w:rsidR="00000000" w:rsidRPr="00000000">
              <w:rPr>
                <w:rtl w:val="0"/>
              </w:rPr>
              <w:t xml:space="preserve">George</w:t>
            </w:r>
          </w:p>
        </w:tc>
      </w:tr>
      <w:tr>
        <w:trPr>
          <w:cantSplit w:val="0"/>
          <w:trHeight w:val="504" w:hRule="atLeast"/>
          <w:tblHeader w:val="0"/>
        </w:trPr>
        <w:tc>
          <w:tcPr>
            <w:vAlign w:val="center"/>
          </w:tcPr>
          <w:p w:rsidR="00000000" w:rsidDel="00000000" w:rsidP="00000000" w:rsidRDefault="00000000" w:rsidRPr="00000000" w14:paraId="00000029">
            <w:pPr>
              <w:jc w:val="center"/>
              <w:rPr/>
            </w:pPr>
            <w:r w:rsidDel="00000000" w:rsidR="00000000" w:rsidRPr="00000000">
              <w:rPr>
                <w:rtl w:val="0"/>
              </w:rPr>
              <w:t xml:space="preserve">3:35 PM</w:t>
            </w:r>
          </w:p>
        </w:tc>
        <w:tc>
          <w:tcPr>
            <w:tcMar>
              <w:left w:w="288.0" w:type="dxa"/>
              <w:right w:w="115.0" w:type="dxa"/>
            </w:tcMar>
            <w:vAlign w:val="center"/>
          </w:tcPr>
          <w:p w:rsidR="00000000" w:rsidDel="00000000" w:rsidP="00000000" w:rsidRDefault="00000000" w:rsidRPr="00000000" w14:paraId="0000002A">
            <w:pPr>
              <w:rPr/>
            </w:pPr>
            <w:r w:rsidDel="00000000" w:rsidR="00000000" w:rsidRPr="00000000">
              <w:rPr>
                <w:rtl w:val="0"/>
              </w:rPr>
              <w:t xml:space="preserve">Trevor Goes to Budget Town and Comes Back with an Update</w:t>
            </w:r>
          </w:p>
        </w:tc>
        <w:tc>
          <w:tcPr>
            <w:vAlign w:val="cente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center"/>
              <w:rPr/>
            </w:pPr>
            <w:r w:rsidDel="00000000" w:rsidR="00000000" w:rsidRPr="00000000">
              <w:rPr>
                <w:rtl w:val="0"/>
              </w:rPr>
              <w:t xml:space="preserve">Trevor</w:t>
            </w:r>
          </w:p>
        </w:tc>
      </w:tr>
      <w:tr>
        <w:trPr>
          <w:cantSplit w:val="0"/>
          <w:trHeight w:val="585" w:hRule="atLeast"/>
          <w:tblHeader w:val="0"/>
        </w:trPr>
        <w:tc>
          <w:tcPr>
            <w:vAlign w:val="center"/>
          </w:tcPr>
          <w:p w:rsidR="00000000" w:rsidDel="00000000" w:rsidP="00000000" w:rsidRDefault="00000000" w:rsidRPr="00000000" w14:paraId="0000002C">
            <w:pPr>
              <w:jc w:val="center"/>
              <w:rPr/>
            </w:pPr>
            <w:r w:rsidDel="00000000" w:rsidR="00000000" w:rsidRPr="00000000">
              <w:rPr>
                <w:rtl w:val="0"/>
              </w:rPr>
              <w:t xml:space="preserve">3:40 PM</w:t>
            </w:r>
          </w:p>
        </w:tc>
        <w:tc>
          <w:tcPr>
            <w:tcMar>
              <w:left w:w="288.0" w:type="dxa"/>
              <w:right w:w="115.0" w:type="dxa"/>
            </w:tcMar>
            <w:vAlign w:val="center"/>
          </w:tcPr>
          <w:p w:rsidR="00000000" w:rsidDel="00000000" w:rsidP="00000000" w:rsidRDefault="00000000" w:rsidRPr="00000000" w14:paraId="0000002D">
            <w:pPr>
              <w:rPr/>
            </w:pPr>
            <w:r w:rsidDel="00000000" w:rsidR="00000000" w:rsidRPr="00000000">
              <w:rPr>
                <w:rtl w:val="0"/>
              </w:rPr>
              <w:t xml:space="preserve">Trevor Gives a Bargaining update</w:t>
            </w:r>
          </w:p>
        </w:tc>
        <w:tc>
          <w:tcPr>
            <w:vAlign w:val="center"/>
          </w:tcPr>
          <w:p w:rsidR="00000000" w:rsidDel="00000000" w:rsidP="00000000" w:rsidRDefault="00000000" w:rsidRPr="00000000" w14:paraId="0000002E">
            <w:pPr>
              <w:jc w:val="center"/>
              <w:rPr/>
            </w:pPr>
            <w:r w:rsidDel="00000000" w:rsidR="00000000" w:rsidRPr="00000000">
              <w:rPr>
                <w:rtl w:val="0"/>
              </w:rPr>
              <w:t xml:space="preserve">Trevor</w:t>
            </w:r>
          </w:p>
        </w:tc>
      </w:tr>
      <w:tr>
        <w:trPr>
          <w:cantSplit w:val="0"/>
          <w:trHeight w:val="525" w:hRule="atLeast"/>
          <w:tblHeader w:val="0"/>
        </w:trPr>
        <w:tc>
          <w:tcPr>
            <w:vAlign w:val="center"/>
          </w:tcPr>
          <w:p w:rsidR="00000000" w:rsidDel="00000000" w:rsidP="00000000" w:rsidRDefault="00000000" w:rsidRPr="00000000" w14:paraId="0000002F">
            <w:pPr>
              <w:jc w:val="center"/>
              <w:rPr/>
            </w:pPr>
            <w:r w:rsidDel="00000000" w:rsidR="00000000" w:rsidRPr="00000000">
              <w:rPr>
                <w:rtl w:val="0"/>
              </w:rPr>
              <w:t xml:space="preserve">3:45 PM</w:t>
            </w:r>
          </w:p>
        </w:tc>
        <w:tc>
          <w:tcPr>
            <w:tcMar>
              <w:left w:w="288.0" w:type="dxa"/>
              <w:right w:w="115.0" w:type="dxa"/>
            </w:tcMar>
            <w:vAlign w:val="center"/>
          </w:tcPr>
          <w:p w:rsidR="00000000" w:rsidDel="00000000" w:rsidP="00000000" w:rsidRDefault="00000000" w:rsidRPr="00000000" w14:paraId="00000030">
            <w:pPr>
              <w:spacing w:after="0" w:before="0" w:lineRule="auto"/>
              <w:rPr/>
            </w:pPr>
            <w:r w:rsidDel="00000000" w:rsidR="00000000" w:rsidRPr="00000000">
              <w:rPr>
                <w:rtl w:val="0"/>
              </w:rPr>
              <w:t xml:space="preserve">Investigative Report with Deans </w:t>
            </w:r>
            <w:r w:rsidDel="00000000" w:rsidR="00000000" w:rsidRPr="00000000">
              <w:rPr>
                <w:rtl w:val="0"/>
              </w:rPr>
            </w:r>
          </w:p>
        </w:tc>
        <w:tc>
          <w:tcPr>
            <w:vAlign w:val="center"/>
          </w:tcPr>
          <w:p w:rsidR="00000000" w:rsidDel="00000000" w:rsidP="00000000" w:rsidRDefault="00000000" w:rsidRPr="00000000" w14:paraId="00000031">
            <w:pPr>
              <w:jc w:val="center"/>
              <w:rPr/>
            </w:pPr>
            <w:r w:rsidDel="00000000" w:rsidR="00000000" w:rsidRPr="00000000">
              <w:rPr>
                <w:rtl w:val="0"/>
              </w:rPr>
              <w:t xml:space="preserve">Kristine</w:t>
            </w:r>
          </w:p>
        </w:tc>
      </w:tr>
      <w:tr>
        <w:trPr>
          <w:cantSplit w:val="0"/>
          <w:trHeight w:val="495" w:hRule="atLeast"/>
          <w:tblHeader w:val="0"/>
        </w:trPr>
        <w:tc>
          <w:tcPr>
            <w:vAlign w:val="center"/>
          </w:tcPr>
          <w:p w:rsidR="00000000" w:rsidDel="00000000" w:rsidP="00000000" w:rsidRDefault="00000000" w:rsidRPr="00000000" w14:paraId="00000032">
            <w:pPr>
              <w:jc w:val="center"/>
              <w:rPr/>
            </w:pPr>
            <w:r w:rsidDel="00000000" w:rsidR="00000000" w:rsidRPr="00000000">
              <w:rPr>
                <w:rtl w:val="0"/>
              </w:rPr>
              <w:t xml:space="preserve">3:50 PM</w:t>
            </w:r>
          </w:p>
        </w:tc>
        <w:tc>
          <w:tcPr>
            <w:tcMar>
              <w:left w:w="288.0" w:type="dxa"/>
              <w:right w:w="115.0" w:type="dxa"/>
            </w:tcMar>
            <w:vAlign w:val="center"/>
          </w:tcPr>
          <w:p w:rsidR="00000000" w:rsidDel="00000000" w:rsidP="00000000" w:rsidRDefault="00000000" w:rsidRPr="00000000" w14:paraId="00000033">
            <w:pPr>
              <w:rPr/>
            </w:pPr>
            <w:r w:rsidDel="00000000" w:rsidR="00000000" w:rsidRPr="00000000">
              <w:rPr>
                <w:rtl w:val="0"/>
              </w:rPr>
              <w:t xml:space="preserve">Service to the College Issue</w:t>
            </w:r>
          </w:p>
        </w:tc>
        <w:tc>
          <w:tcPr>
            <w:vAlign w:val="center"/>
          </w:tcPr>
          <w:p w:rsidR="00000000" w:rsidDel="00000000" w:rsidP="00000000" w:rsidRDefault="00000000" w:rsidRPr="00000000" w14:paraId="00000034">
            <w:pPr>
              <w:jc w:val="center"/>
              <w:rPr/>
            </w:pPr>
            <w:r w:rsidDel="00000000" w:rsidR="00000000" w:rsidRPr="00000000">
              <w:rPr>
                <w:rtl w:val="0"/>
              </w:rPr>
              <w:t xml:space="preserve">Kristine</w:t>
            </w:r>
          </w:p>
        </w:tc>
      </w:tr>
      <w:tr>
        <w:trPr>
          <w:cantSplit w:val="0"/>
          <w:trHeight w:val="570" w:hRule="atLeast"/>
          <w:tblHeader w:val="0"/>
        </w:trPr>
        <w:tc>
          <w:tcPr>
            <w:vAlign w:val="cente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center"/>
              <w:rPr/>
            </w:pPr>
            <w:r w:rsidDel="00000000" w:rsidR="00000000" w:rsidRPr="00000000">
              <w:rPr>
                <w:rtl w:val="0"/>
              </w:rPr>
              <w:t xml:space="preserve">4:54 PM</w:t>
            </w:r>
          </w:p>
        </w:tc>
        <w:tc>
          <w:tcPr>
            <w:tcMar>
              <w:left w:w="288.0" w:type="dxa"/>
              <w:right w:w="115.0" w:type="dxa"/>
            </w:tcMar>
            <w:vAlign w:val="center"/>
          </w:tcPr>
          <w:p w:rsidR="00000000" w:rsidDel="00000000" w:rsidP="00000000" w:rsidRDefault="00000000" w:rsidRPr="00000000" w14:paraId="00000036">
            <w:pPr>
              <w:rPr/>
            </w:pPr>
            <w:r w:rsidDel="00000000" w:rsidR="00000000" w:rsidRPr="00000000">
              <w:rPr>
                <w:rtl w:val="0"/>
              </w:rPr>
              <w:t xml:space="preserve"> Priority Associates Aren’t getting Assigned Class Load in a Timely Manner</w:t>
            </w:r>
          </w:p>
        </w:tc>
        <w:tc>
          <w:tcPr>
            <w:vAlign w:val="center"/>
          </w:tcPr>
          <w:p w:rsidR="00000000" w:rsidDel="00000000" w:rsidP="00000000" w:rsidRDefault="00000000" w:rsidRPr="00000000" w14:paraId="00000037">
            <w:pPr>
              <w:jc w:val="center"/>
              <w:rPr/>
            </w:pPr>
            <w:r w:rsidDel="00000000" w:rsidR="00000000" w:rsidRPr="00000000">
              <w:rPr>
                <w:rtl w:val="0"/>
              </w:rPr>
              <w:t xml:space="preserve">George</w:t>
            </w:r>
          </w:p>
        </w:tc>
      </w:tr>
      <w:tr>
        <w:trPr>
          <w:cantSplit w:val="0"/>
          <w:trHeight w:val="504" w:hRule="atLeast"/>
          <w:tblHeader w:val="0"/>
        </w:trPr>
        <w:tc>
          <w:tcPr>
            <w:vAlign w:val="center"/>
          </w:tcPr>
          <w:p w:rsidR="00000000" w:rsidDel="00000000" w:rsidP="00000000" w:rsidRDefault="00000000" w:rsidRPr="00000000" w14:paraId="00000038">
            <w:pPr>
              <w:jc w:val="center"/>
              <w:rPr/>
            </w:pPr>
            <w:r w:rsidDel="00000000" w:rsidR="00000000" w:rsidRPr="00000000">
              <w:rPr>
                <w:rtl w:val="0"/>
              </w:rPr>
              <w:t xml:space="preserve">5:02PM</w:t>
            </w:r>
          </w:p>
        </w:tc>
        <w:tc>
          <w:tcPr>
            <w:tcMar>
              <w:left w:w="288.0" w:type="dxa"/>
              <w:right w:w="115.0" w:type="dxa"/>
            </w:tcMar>
            <w:vAlign w:val="center"/>
          </w:tcPr>
          <w:p w:rsidR="00000000" w:rsidDel="00000000" w:rsidP="00000000" w:rsidRDefault="00000000" w:rsidRPr="00000000" w14:paraId="00000039">
            <w:pPr>
              <w:rPr/>
            </w:pPr>
            <w:r w:rsidDel="00000000" w:rsidR="00000000" w:rsidRPr="00000000">
              <w:rPr>
                <w:rtl w:val="0"/>
              </w:rPr>
              <w:t xml:space="preserve">Adjournment </w:t>
            </w:r>
          </w:p>
        </w:tc>
        <w:tc>
          <w:tcPr>
            <w:vAlign w:val="center"/>
          </w:tcPr>
          <w:p w:rsidR="00000000" w:rsidDel="00000000" w:rsidP="00000000" w:rsidRDefault="00000000" w:rsidRPr="00000000" w14:paraId="0000003A">
            <w:pPr>
              <w:jc w:val="center"/>
              <w:rPr/>
            </w:pPr>
            <w:r w:rsidDel="00000000" w:rsidR="00000000" w:rsidRPr="00000000">
              <w:rPr>
                <w:rtl w:val="0"/>
              </w:rPr>
              <w:t xml:space="preserve">Kristine</w:t>
            </w:r>
          </w:p>
        </w:tc>
      </w:tr>
    </w:tbl>
    <w:p w:rsidR="00000000" w:rsidDel="00000000" w:rsidP="00000000" w:rsidRDefault="00000000" w:rsidRPr="00000000" w14:paraId="0000003B">
      <w:pPr>
        <w:rPr>
          <w:b w:val="1"/>
          <w:sz w:val="22"/>
          <w:szCs w:val="22"/>
        </w:rPr>
      </w:pPr>
      <w:r w:rsidDel="00000000" w:rsidR="00000000" w:rsidRPr="00000000">
        <w:rPr>
          <w:rtl w:val="0"/>
        </w:rPr>
      </w:r>
    </w:p>
    <w:p w:rsidR="00000000" w:rsidDel="00000000" w:rsidP="00000000" w:rsidRDefault="00000000" w:rsidRPr="00000000" w14:paraId="0000003C">
      <w:pPr>
        <w:rPr>
          <w:b w:val="1"/>
          <w:sz w:val="22"/>
          <w:szCs w:val="22"/>
        </w:rPr>
      </w:pPr>
      <w:r w:rsidDel="00000000" w:rsidR="00000000" w:rsidRPr="00000000">
        <w:rPr>
          <w:rtl w:val="0"/>
        </w:rPr>
      </w:r>
    </w:p>
    <w:p w:rsidR="00000000" w:rsidDel="00000000" w:rsidP="00000000" w:rsidRDefault="00000000" w:rsidRPr="00000000" w14:paraId="0000003D">
      <w:pPr>
        <w:rPr>
          <w:b w:val="1"/>
          <w:sz w:val="22"/>
          <w:szCs w:val="22"/>
        </w:rPr>
      </w:pPr>
      <w:r w:rsidDel="00000000" w:rsidR="00000000" w:rsidRPr="00000000">
        <w:rPr>
          <w:b w:val="1"/>
          <w:smallCaps w:val="1"/>
          <w:color w:val="2148eb"/>
          <w:sz w:val="20"/>
          <w:szCs w:val="20"/>
          <w:rtl w:val="0"/>
        </w:rPr>
        <w:t xml:space="preserve">Meeting Minutes:</w:t>
      </w:r>
      <w:r w:rsidDel="00000000" w:rsidR="00000000" w:rsidRPr="00000000">
        <w:rPr>
          <w:rtl w:val="0"/>
        </w:rPr>
      </w:r>
    </w:p>
    <w:p w:rsidR="00000000" w:rsidDel="00000000" w:rsidP="00000000" w:rsidRDefault="00000000" w:rsidRPr="00000000" w14:paraId="0000003E">
      <w:pPr>
        <w:pStyle w:val="Heading1"/>
        <w:rPr/>
      </w:pPr>
      <w:bookmarkStart w:colFirst="0" w:colLast="0" w:name="_55k0lynjpg5i" w:id="0"/>
      <w:bookmarkEnd w:id="0"/>
      <w:r w:rsidDel="00000000" w:rsidR="00000000" w:rsidRPr="00000000">
        <w:rPr>
          <w:rtl w:val="0"/>
        </w:rPr>
        <w:t xml:space="preserve">Topic 1: George gives us an elections update</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64" w:lineRule="auto"/>
        <w:ind w:left="720" w:right="0" w:hanging="360"/>
        <w:jc w:val="left"/>
      </w:pPr>
      <w:r w:rsidDel="00000000" w:rsidR="00000000" w:rsidRPr="00000000">
        <w:rPr>
          <w:b w:val="0"/>
          <w:smallCaps w:val="0"/>
          <w:color w:val="0d0d0d"/>
          <w:sz w:val="18"/>
          <w:szCs w:val="18"/>
          <w:rtl w:val="0"/>
        </w:rPr>
        <w:t xml:space="preserve">ARC members are being chosen and organized</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64" w:lineRule="auto"/>
        <w:ind w:left="720" w:right="0" w:hanging="360"/>
        <w:jc w:val="left"/>
      </w:pPr>
      <w:r w:rsidDel="00000000" w:rsidR="00000000" w:rsidRPr="00000000">
        <w:rPr>
          <w:b w:val="0"/>
          <w:smallCaps w:val="0"/>
          <w:color w:val="0d0d0d"/>
          <w:sz w:val="18"/>
          <w:szCs w:val="18"/>
          <w:rtl w:val="0"/>
        </w:rPr>
        <w:t xml:space="preserve">Elections are underway</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64" w:lineRule="auto"/>
        <w:ind w:left="720" w:right="0" w:hanging="360"/>
        <w:jc w:val="left"/>
      </w:pPr>
      <w:r w:rsidDel="00000000" w:rsidR="00000000" w:rsidRPr="00000000">
        <w:rPr>
          <w:b w:val="0"/>
          <w:smallCaps w:val="0"/>
          <w:color w:val="0d0d0d"/>
          <w:sz w:val="18"/>
          <w:szCs w:val="18"/>
          <w:rtl w:val="0"/>
        </w:rPr>
        <w:t xml:space="preserve">The tenured faculty has a responsibility to suggest two names for the candidate’s ARC (as stated in the CBA Article 8 CB2a)</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64" w:lineRule="auto"/>
        <w:ind w:left="720" w:right="0" w:hanging="360"/>
        <w:jc w:val="left"/>
      </w:pPr>
      <w:r w:rsidDel="00000000" w:rsidR="00000000" w:rsidRPr="00000000">
        <w:rPr>
          <w:b w:val="0"/>
          <w:smallCaps w:val="0"/>
          <w:color w:val="0d0d0d"/>
          <w:sz w:val="18"/>
          <w:szCs w:val="18"/>
          <w:rtl w:val="0"/>
        </w:rPr>
        <w:t xml:space="preserve">There was a precedent set that the union president would choose and be part of that process, but that’s not in the CBA</w:t>
      </w:r>
      <w:r w:rsidDel="00000000" w:rsidR="00000000" w:rsidRPr="00000000">
        <w:rPr>
          <w:rtl w:val="0"/>
        </w:rPr>
      </w:r>
    </w:p>
    <w:p w:rsidR="00000000" w:rsidDel="00000000" w:rsidP="00000000" w:rsidRDefault="00000000" w:rsidRPr="00000000" w14:paraId="00000043">
      <w:pPr>
        <w:pStyle w:val="Heading1"/>
        <w:rPr/>
      </w:pPr>
      <w:bookmarkStart w:colFirst="0" w:colLast="0" w:name="_rtvkcq7yizpm" w:id="1"/>
      <w:bookmarkEnd w:id="1"/>
      <w:r w:rsidDel="00000000" w:rsidR="00000000" w:rsidRPr="00000000">
        <w:rPr>
          <w:rtl w:val="0"/>
        </w:rPr>
        <w:t xml:space="preserve">Topic 2: Trevor Goes to Budget Town and Comes Back with an Update</w:t>
      </w:r>
    </w:p>
    <w:p w:rsidR="00000000" w:rsidDel="00000000" w:rsidP="00000000" w:rsidRDefault="00000000" w:rsidRPr="00000000" w14:paraId="00000044">
      <w:pPr>
        <w:numPr>
          <w:ilvl w:val="0"/>
          <w:numId w:val="2"/>
        </w:numPr>
        <w:ind w:left="720" w:hanging="360"/>
        <w:rPr>
          <w:b w:val="0"/>
          <w:smallCaps w:val="0"/>
          <w:color w:val="0d0d0d"/>
          <w:sz w:val="18"/>
          <w:szCs w:val="18"/>
        </w:rPr>
      </w:pPr>
      <w:r w:rsidDel="00000000" w:rsidR="00000000" w:rsidRPr="00000000">
        <w:rPr>
          <w:rtl w:val="0"/>
        </w:rPr>
        <w:t xml:space="preserve">Trevor would like to propose that we approved this budget today 💵</w:t>
      </w:r>
    </w:p>
    <w:p w:rsidR="00000000" w:rsidDel="00000000" w:rsidP="00000000" w:rsidRDefault="00000000" w:rsidRPr="00000000" w14:paraId="00000045">
      <w:pPr>
        <w:numPr>
          <w:ilvl w:val="1"/>
          <w:numId w:val="2"/>
        </w:numPr>
        <w:ind w:left="1440" w:hanging="360"/>
        <w:rPr>
          <w:u w:val="none"/>
        </w:rPr>
      </w:pPr>
      <w:r w:rsidDel="00000000" w:rsidR="00000000" w:rsidRPr="00000000">
        <w:rPr>
          <w:rtl w:val="0"/>
        </w:rPr>
        <w:t xml:space="preserve">George seconds to approve the budget</w:t>
      </w:r>
    </w:p>
    <w:p w:rsidR="00000000" w:rsidDel="00000000" w:rsidP="00000000" w:rsidRDefault="00000000" w:rsidRPr="00000000" w14:paraId="00000046">
      <w:pPr>
        <w:numPr>
          <w:ilvl w:val="1"/>
          <w:numId w:val="2"/>
        </w:numPr>
        <w:ind w:left="1440" w:hanging="360"/>
        <w:rPr>
          <w:u w:val="none"/>
        </w:rPr>
      </w:pPr>
      <w:r w:rsidDel="00000000" w:rsidR="00000000" w:rsidRPr="00000000">
        <w:rPr>
          <w:rtl w:val="0"/>
        </w:rPr>
        <w:t xml:space="preserve">Unanimous votes to approve the budget with raised hands and thumbs up</w:t>
      </w:r>
    </w:p>
    <w:p w:rsidR="00000000" w:rsidDel="00000000" w:rsidP="00000000" w:rsidRDefault="00000000" w:rsidRPr="00000000" w14:paraId="00000047">
      <w:pPr>
        <w:numPr>
          <w:ilvl w:val="0"/>
          <w:numId w:val="2"/>
        </w:numPr>
        <w:ind w:left="720" w:hanging="360"/>
        <w:rPr>
          <w:u w:val="none"/>
        </w:rPr>
      </w:pPr>
      <w:r w:rsidDel="00000000" w:rsidR="00000000" w:rsidRPr="00000000">
        <w:rPr>
          <w:rtl w:val="0"/>
        </w:rPr>
        <w:t xml:space="preserve">Our union dues have gone up because it’s a percentage of our salary and we recently got cost of living increases (COLA)</w:t>
      </w:r>
    </w:p>
    <w:p w:rsidR="00000000" w:rsidDel="00000000" w:rsidP="00000000" w:rsidRDefault="00000000" w:rsidRPr="00000000" w14:paraId="00000048">
      <w:pPr>
        <w:numPr>
          <w:ilvl w:val="0"/>
          <w:numId w:val="2"/>
        </w:numPr>
        <w:ind w:left="720" w:hanging="360"/>
        <w:rPr>
          <w:u w:val="none"/>
        </w:rPr>
      </w:pPr>
      <w:r w:rsidDel="00000000" w:rsidR="00000000" w:rsidRPr="00000000">
        <w:rPr>
          <w:rtl w:val="0"/>
        </w:rPr>
        <w:t xml:space="preserve">The college retroactively paid us and the budget needs to be adjusted for that</w:t>
      </w:r>
    </w:p>
    <w:p w:rsidR="00000000" w:rsidDel="00000000" w:rsidP="00000000" w:rsidRDefault="00000000" w:rsidRPr="00000000" w14:paraId="00000049">
      <w:pPr>
        <w:numPr>
          <w:ilvl w:val="0"/>
          <w:numId w:val="2"/>
        </w:numPr>
        <w:ind w:left="720" w:hanging="360"/>
        <w:rPr>
          <w:u w:val="none"/>
        </w:rPr>
      </w:pPr>
      <w:r w:rsidDel="00000000" w:rsidR="00000000" w:rsidRPr="00000000">
        <w:rPr>
          <w:rtl w:val="0"/>
        </w:rPr>
        <w:t xml:space="preserve">We don’t spend the Education/Convention or Organizing budgets since not many of us go to the prof development activities for the union (i.e. the Powerful Locals training) </w:t>
        <w:tab/>
      </w:r>
    </w:p>
    <w:p w:rsidR="00000000" w:rsidDel="00000000" w:rsidP="00000000" w:rsidRDefault="00000000" w:rsidRPr="00000000" w14:paraId="0000004A">
      <w:pPr>
        <w:numPr>
          <w:ilvl w:val="1"/>
          <w:numId w:val="2"/>
        </w:numPr>
        <w:ind w:left="1440" w:hanging="360"/>
        <w:rPr>
          <w:u w:val="none"/>
        </w:rPr>
      </w:pPr>
      <w:r w:rsidDel="00000000" w:rsidR="00000000" w:rsidRPr="00000000">
        <w:rPr>
          <w:rtl w:val="0"/>
        </w:rPr>
        <w:t xml:space="preserve">Do the CBA sessions count towards training? </w:t>
      </w:r>
    </w:p>
    <w:p w:rsidR="00000000" w:rsidDel="00000000" w:rsidP="00000000" w:rsidRDefault="00000000" w:rsidRPr="00000000" w14:paraId="0000004B">
      <w:pPr>
        <w:numPr>
          <w:ilvl w:val="1"/>
          <w:numId w:val="2"/>
        </w:numPr>
        <w:ind w:left="1440" w:hanging="360"/>
        <w:rPr>
          <w:u w:val="none"/>
        </w:rPr>
      </w:pPr>
      <w:r w:rsidDel="00000000" w:rsidR="00000000" w:rsidRPr="00000000">
        <w:rPr>
          <w:rtl w:val="0"/>
        </w:rPr>
        <w:t xml:space="preserve">We have three of the CBA education sessions planned</w:t>
      </w:r>
    </w:p>
    <w:p w:rsidR="00000000" w:rsidDel="00000000" w:rsidP="00000000" w:rsidRDefault="00000000" w:rsidRPr="00000000" w14:paraId="0000004C">
      <w:pPr>
        <w:numPr>
          <w:ilvl w:val="1"/>
          <w:numId w:val="2"/>
        </w:numPr>
        <w:ind w:left="1440" w:hanging="360"/>
        <w:rPr>
          <w:u w:val="none"/>
        </w:rPr>
      </w:pPr>
      <w:r w:rsidDel="00000000" w:rsidR="00000000" w:rsidRPr="00000000">
        <w:rPr>
          <w:rtl w:val="0"/>
        </w:rPr>
        <w:t xml:space="preserve">George chimes in and says it’s more about educating and DuValle agrees</w:t>
      </w:r>
    </w:p>
    <w:p w:rsidR="00000000" w:rsidDel="00000000" w:rsidP="00000000" w:rsidRDefault="00000000" w:rsidRPr="00000000" w14:paraId="0000004D">
      <w:pPr>
        <w:numPr>
          <w:ilvl w:val="1"/>
          <w:numId w:val="2"/>
        </w:numPr>
        <w:ind w:left="1440" w:hanging="360"/>
        <w:rPr>
          <w:u w:val="none"/>
        </w:rPr>
      </w:pPr>
      <w:r w:rsidDel="00000000" w:rsidR="00000000" w:rsidRPr="00000000">
        <w:rPr>
          <w:rtl w:val="0"/>
        </w:rPr>
        <w:t xml:space="preserve">Trevor moves the 250$ to the Education section of the budget</w:t>
      </w:r>
    </w:p>
    <w:p w:rsidR="00000000" w:rsidDel="00000000" w:rsidP="00000000" w:rsidRDefault="00000000" w:rsidRPr="00000000" w14:paraId="0000004E">
      <w:pPr>
        <w:numPr>
          <w:ilvl w:val="1"/>
          <w:numId w:val="2"/>
        </w:numPr>
        <w:ind w:left="1440" w:hanging="360"/>
        <w:rPr>
          <w:u w:val="none"/>
        </w:rPr>
      </w:pPr>
      <w:r w:rsidDel="00000000" w:rsidR="00000000" w:rsidRPr="00000000">
        <w:rPr>
          <w:rtl w:val="0"/>
        </w:rPr>
        <w:t xml:space="preserve">Kristine suggests moving 500$ from the organizing to the education budget</w:t>
      </w:r>
    </w:p>
    <w:p w:rsidR="00000000" w:rsidDel="00000000" w:rsidP="00000000" w:rsidRDefault="00000000" w:rsidRPr="00000000" w14:paraId="0000004F">
      <w:pPr>
        <w:numPr>
          <w:ilvl w:val="1"/>
          <w:numId w:val="2"/>
        </w:numPr>
        <w:ind w:left="1440" w:hanging="360"/>
        <w:rPr>
          <w:u w:val="none"/>
        </w:rPr>
      </w:pPr>
      <w:r w:rsidDel="00000000" w:rsidR="00000000" w:rsidRPr="00000000">
        <w:rPr>
          <w:rtl w:val="0"/>
        </w:rPr>
        <w:t xml:space="preserve">The red reserve amount is what we expected to overspend. Our budget actuals ended up not being overspent. </w:t>
      </w:r>
    </w:p>
    <w:p w:rsidR="00000000" w:rsidDel="00000000" w:rsidP="00000000" w:rsidRDefault="00000000" w:rsidRPr="00000000" w14:paraId="00000050">
      <w:pPr>
        <w:numPr>
          <w:ilvl w:val="1"/>
          <w:numId w:val="2"/>
        </w:numPr>
        <w:ind w:left="1440" w:hanging="360"/>
        <w:rPr>
          <w:u w:val="none"/>
        </w:rPr>
      </w:pPr>
      <w:r w:rsidDel="00000000" w:rsidR="00000000" w:rsidRPr="00000000">
        <w:rPr>
          <w:rtl w:val="0"/>
        </w:rPr>
        <w:t xml:space="preserve">Last year we decided to budget for more spending than we were getting from dues; we needed the money to pay people during the bargaining process (which went on a lot longer than it was expected)</w:t>
      </w:r>
    </w:p>
    <w:p w:rsidR="00000000" w:rsidDel="00000000" w:rsidP="00000000" w:rsidRDefault="00000000" w:rsidRPr="00000000" w14:paraId="00000051">
      <w:pPr>
        <w:numPr>
          <w:ilvl w:val="0"/>
          <w:numId w:val="2"/>
        </w:numPr>
        <w:ind w:left="720" w:hanging="360"/>
        <w:rPr>
          <w:u w:val="none"/>
        </w:rPr>
      </w:pPr>
      <w:r w:rsidDel="00000000" w:rsidR="00000000" w:rsidRPr="00000000">
        <w:rPr>
          <w:rtl w:val="0"/>
        </w:rPr>
        <w:t xml:space="preserve">Trevor has budgeted for those adjuncts who are on the eBoard and considers that we may have others join, putting aside money for that</w:t>
      </w:r>
    </w:p>
    <w:p w:rsidR="00000000" w:rsidDel="00000000" w:rsidP="00000000" w:rsidRDefault="00000000" w:rsidRPr="00000000" w14:paraId="00000052">
      <w:pPr>
        <w:numPr>
          <w:ilvl w:val="0"/>
          <w:numId w:val="2"/>
        </w:numPr>
        <w:ind w:left="720" w:hanging="360"/>
        <w:rPr>
          <w:u w:val="none"/>
        </w:rPr>
      </w:pPr>
      <w:r w:rsidDel="00000000" w:rsidR="00000000" w:rsidRPr="00000000">
        <w:rPr>
          <w:rtl w:val="0"/>
        </w:rPr>
        <w:t xml:space="preserve">When members ask where their dues are going, having this budget is a good way to show our accountability of their dues. The budget is easy to share from the Google Drive or from the SCCFT1950 website</w:t>
      </w:r>
    </w:p>
    <w:p w:rsidR="00000000" w:rsidDel="00000000" w:rsidP="00000000" w:rsidRDefault="00000000" w:rsidRPr="00000000" w14:paraId="00000053">
      <w:pPr>
        <w:pStyle w:val="Heading1"/>
        <w:rPr/>
      </w:pPr>
      <w:bookmarkStart w:colFirst="0" w:colLast="0" w:name="_j5adplwrth1d" w:id="2"/>
      <w:bookmarkEnd w:id="2"/>
      <w:r w:rsidDel="00000000" w:rsidR="00000000" w:rsidRPr="00000000">
        <w:rPr>
          <w:rtl w:val="0"/>
        </w:rPr>
        <w:t xml:space="preserve">Topic 3: Trevor Gives a Bargaining update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Club advisor payment issues</w:t>
      </w:r>
    </w:p>
    <w:p w:rsidR="00000000" w:rsidDel="00000000" w:rsidP="00000000" w:rsidRDefault="00000000" w:rsidRPr="00000000" w14:paraId="00000055">
      <w:pPr>
        <w:numPr>
          <w:ilvl w:val="0"/>
          <w:numId w:val="2"/>
        </w:numPr>
        <w:ind w:left="720" w:hanging="360"/>
        <w:rPr>
          <w:u w:val="none"/>
        </w:rPr>
      </w:pPr>
      <w:r w:rsidDel="00000000" w:rsidR="00000000" w:rsidRPr="00000000">
        <w:rPr>
          <w:rtl w:val="0"/>
        </w:rPr>
        <w:t xml:space="preserve">Nursing issues are being discussed</w:t>
      </w:r>
    </w:p>
    <w:p w:rsidR="00000000" w:rsidDel="00000000" w:rsidP="00000000" w:rsidRDefault="00000000" w:rsidRPr="00000000" w14:paraId="00000056">
      <w:pPr>
        <w:numPr>
          <w:ilvl w:val="0"/>
          <w:numId w:val="2"/>
        </w:numPr>
        <w:ind w:left="720" w:hanging="360"/>
        <w:rPr>
          <w:u w:val="none"/>
        </w:rPr>
      </w:pPr>
      <w:r w:rsidDel="00000000" w:rsidR="00000000" w:rsidRPr="00000000">
        <w:rPr>
          <w:rtl w:val="0"/>
        </w:rPr>
        <w:t xml:space="preserve">Trevor is planning to be on sabbatical soon and is tying up loose ends with these issues</w:t>
      </w:r>
    </w:p>
    <w:p w:rsidR="00000000" w:rsidDel="00000000" w:rsidP="00000000" w:rsidRDefault="00000000" w:rsidRPr="00000000" w14:paraId="00000057">
      <w:pPr>
        <w:pStyle w:val="Heading1"/>
        <w:rPr/>
      </w:pPr>
      <w:bookmarkStart w:colFirst="0" w:colLast="0" w:name="_1sk1mj56au9c" w:id="3"/>
      <w:bookmarkEnd w:id="3"/>
      <w:r w:rsidDel="00000000" w:rsidR="00000000" w:rsidRPr="00000000">
        <w:rPr>
          <w:rtl w:val="0"/>
        </w:rPr>
        <w:t xml:space="preserve">Topic 3: Investigative Report with Deans </w:t>
      </w:r>
    </w:p>
    <w:p w:rsidR="00000000" w:rsidDel="00000000" w:rsidP="00000000" w:rsidRDefault="00000000" w:rsidRPr="00000000" w14:paraId="00000058">
      <w:pPr>
        <w:numPr>
          <w:ilvl w:val="0"/>
          <w:numId w:val="2"/>
        </w:numPr>
        <w:ind w:left="720" w:hanging="360"/>
      </w:pPr>
      <w:r w:rsidDel="00000000" w:rsidR="00000000" w:rsidRPr="00000000">
        <w:rPr>
          <w:rtl w:val="0"/>
        </w:rPr>
        <w:t xml:space="preserve">Dean has formally apologized for an issue that has happened</w:t>
      </w:r>
    </w:p>
    <w:p w:rsidR="00000000" w:rsidDel="00000000" w:rsidP="00000000" w:rsidRDefault="00000000" w:rsidRPr="00000000" w14:paraId="00000059">
      <w:pPr>
        <w:numPr>
          <w:ilvl w:val="0"/>
          <w:numId w:val="2"/>
        </w:numPr>
        <w:ind w:left="720" w:hanging="360"/>
        <w:rPr>
          <w:u w:val="none"/>
        </w:rPr>
      </w:pPr>
      <w:r w:rsidDel="00000000" w:rsidR="00000000" w:rsidRPr="00000000">
        <w:rPr>
          <w:rtl w:val="0"/>
        </w:rPr>
        <w:t xml:space="preserve">DuValle has given a template for investigative report </w:t>
      </w:r>
    </w:p>
    <w:p w:rsidR="00000000" w:rsidDel="00000000" w:rsidP="00000000" w:rsidRDefault="00000000" w:rsidRPr="00000000" w14:paraId="0000005A">
      <w:pPr>
        <w:pStyle w:val="Heading1"/>
        <w:rPr/>
      </w:pPr>
      <w:bookmarkStart w:colFirst="0" w:colLast="0" w:name="_mj3jfnyp7089" w:id="4"/>
      <w:bookmarkEnd w:id="4"/>
      <w:r w:rsidDel="00000000" w:rsidR="00000000" w:rsidRPr="00000000">
        <w:rPr>
          <w:rtl w:val="0"/>
        </w:rPr>
        <w:t xml:space="preserve">Topic 4: Service to the College Issue</w:t>
      </w:r>
      <w:r w:rsidDel="00000000" w:rsidR="00000000" w:rsidRPr="00000000">
        <w:rPr>
          <w:rtl w:val="0"/>
        </w:rPr>
      </w:r>
    </w:p>
    <w:p w:rsidR="00000000" w:rsidDel="00000000" w:rsidP="00000000" w:rsidRDefault="00000000" w:rsidRPr="00000000" w14:paraId="0000005B">
      <w:pPr>
        <w:numPr>
          <w:ilvl w:val="0"/>
          <w:numId w:val="2"/>
        </w:numPr>
        <w:ind w:left="720" w:hanging="360"/>
        <w:rPr>
          <w:u w:val="none"/>
        </w:rPr>
      </w:pPr>
      <w:r w:rsidDel="00000000" w:rsidR="00000000" w:rsidRPr="00000000">
        <w:rPr>
          <w:rtl w:val="0"/>
        </w:rPr>
        <w:t xml:space="preserve">The approach is to NOT force people into roles that don’t suit them</w:t>
      </w:r>
    </w:p>
    <w:p w:rsidR="00000000" w:rsidDel="00000000" w:rsidP="00000000" w:rsidRDefault="00000000" w:rsidRPr="00000000" w14:paraId="0000005C">
      <w:pPr>
        <w:numPr>
          <w:ilvl w:val="0"/>
          <w:numId w:val="2"/>
        </w:numPr>
        <w:ind w:left="720" w:hanging="360"/>
        <w:rPr>
          <w:u w:val="none"/>
        </w:rPr>
      </w:pPr>
      <w:r w:rsidDel="00000000" w:rsidR="00000000" w:rsidRPr="00000000">
        <w:rPr>
          <w:rtl w:val="0"/>
        </w:rPr>
        <w:t xml:space="preserve">We do have ARC roles that need to be filled</w:t>
      </w:r>
    </w:p>
    <w:p w:rsidR="00000000" w:rsidDel="00000000" w:rsidP="00000000" w:rsidRDefault="00000000" w:rsidRPr="00000000" w14:paraId="0000005D">
      <w:pPr>
        <w:numPr>
          <w:ilvl w:val="0"/>
          <w:numId w:val="2"/>
        </w:numPr>
        <w:ind w:left="720" w:hanging="360"/>
      </w:pPr>
      <w:r w:rsidDel="00000000" w:rsidR="00000000" w:rsidRPr="00000000">
        <w:rPr>
          <w:rtl w:val="0"/>
        </w:rPr>
        <w:t xml:space="preserve">DuValle shares</w:t>
      </w:r>
      <w:hyperlink r:id="rId7">
        <w:r w:rsidDel="00000000" w:rsidR="00000000" w:rsidRPr="00000000">
          <w:rPr>
            <w:color w:val="1155cc"/>
            <w:u w:val="single"/>
            <w:rtl w:val="0"/>
          </w:rPr>
          <w:t xml:space="preserve"> this document with background and context</w:t>
        </w:r>
      </w:hyperlink>
      <w:r w:rsidDel="00000000" w:rsidR="00000000" w:rsidRPr="00000000">
        <w:rPr>
          <w:rtl w:val="0"/>
        </w:rPr>
      </w:r>
    </w:p>
    <w:p w:rsidR="00000000" w:rsidDel="00000000" w:rsidP="00000000" w:rsidRDefault="00000000" w:rsidRPr="00000000" w14:paraId="0000005E">
      <w:pPr>
        <w:numPr>
          <w:ilvl w:val="1"/>
          <w:numId w:val="2"/>
        </w:numPr>
        <w:ind w:left="1440" w:hanging="360"/>
      </w:pPr>
      <w:r w:rsidDel="00000000" w:rsidR="00000000" w:rsidRPr="00000000">
        <w:rPr>
          <w:rtl w:val="0"/>
        </w:rPr>
        <w:t xml:space="preserve">We ask that you review and comment on this document</w:t>
      </w:r>
    </w:p>
    <w:p w:rsidR="00000000" w:rsidDel="00000000" w:rsidP="00000000" w:rsidRDefault="00000000" w:rsidRPr="00000000" w14:paraId="0000005F">
      <w:pPr>
        <w:numPr>
          <w:ilvl w:val="0"/>
          <w:numId w:val="2"/>
        </w:numPr>
        <w:ind w:left="720" w:hanging="360"/>
        <w:rPr>
          <w:u w:val="none"/>
        </w:rPr>
      </w:pPr>
      <w:r w:rsidDel="00000000" w:rsidR="00000000" w:rsidRPr="00000000">
        <w:rPr>
          <w:rtl w:val="0"/>
        </w:rPr>
        <w:t xml:space="preserve">We look at the document that DuValle shared</w:t>
      </w:r>
    </w:p>
    <w:p w:rsidR="00000000" w:rsidDel="00000000" w:rsidP="00000000" w:rsidRDefault="00000000" w:rsidRPr="00000000" w14:paraId="00000060">
      <w:pPr>
        <w:numPr>
          <w:ilvl w:val="1"/>
          <w:numId w:val="2"/>
        </w:numPr>
        <w:ind w:left="1440" w:hanging="360"/>
        <w:rPr>
          <w:u w:val="none"/>
        </w:rPr>
      </w:pPr>
      <w:r w:rsidDel="00000000" w:rsidR="00000000" w:rsidRPr="00000000">
        <w:rPr>
          <w:rtl w:val="0"/>
        </w:rPr>
        <w:t xml:space="preserve">Trevor points out that the exact formula is (0.264 = 80% of 1/3 annual workload)</w:t>
      </w:r>
    </w:p>
    <w:p w:rsidR="00000000" w:rsidDel="00000000" w:rsidP="00000000" w:rsidRDefault="00000000" w:rsidRPr="00000000" w14:paraId="00000061">
      <w:pPr>
        <w:numPr>
          <w:ilvl w:val="1"/>
          <w:numId w:val="2"/>
        </w:numPr>
        <w:ind w:left="1440" w:hanging="360"/>
        <w:rPr>
          <w:u w:val="none"/>
        </w:rPr>
      </w:pPr>
      <w:r w:rsidDel="00000000" w:rsidR="00000000" w:rsidRPr="00000000">
        <w:rPr>
          <w:rtl w:val="0"/>
        </w:rPr>
        <w:t xml:space="preserve">Caitlan brings up the possibility that the document suggests “some faculty aren’t contributing” might be feeding into a negative narrative that administrators are perpetuating</w:t>
      </w:r>
    </w:p>
    <w:p w:rsidR="00000000" w:rsidDel="00000000" w:rsidP="00000000" w:rsidRDefault="00000000" w:rsidRPr="00000000" w14:paraId="00000062">
      <w:pPr>
        <w:numPr>
          <w:ilvl w:val="2"/>
          <w:numId w:val="2"/>
        </w:numPr>
        <w:spacing w:after="0" w:before="0" w:line="240" w:lineRule="auto"/>
        <w:ind w:left="2160" w:hanging="360"/>
        <w:rPr>
          <w:u w:val="none"/>
        </w:rPr>
      </w:pPr>
      <w:r w:rsidDel="00000000" w:rsidR="00000000" w:rsidRPr="00000000">
        <w:rPr>
          <w:rtl w:val="0"/>
        </w:rPr>
        <w:t xml:space="preserve">Sarah may be a good person to help us rephrase </w:t>
      </w:r>
    </w:p>
    <w:p w:rsidR="00000000" w:rsidDel="00000000" w:rsidP="00000000" w:rsidRDefault="00000000" w:rsidRPr="00000000" w14:paraId="00000063">
      <w:pPr>
        <w:numPr>
          <w:ilvl w:val="2"/>
          <w:numId w:val="2"/>
        </w:numPr>
        <w:spacing w:after="0" w:before="0" w:line="240" w:lineRule="auto"/>
        <w:ind w:left="2160" w:hanging="360"/>
        <w:rPr>
          <w:u w:val="none"/>
        </w:rPr>
      </w:pPr>
      <w:r w:rsidDel="00000000" w:rsidR="00000000" w:rsidRPr="00000000">
        <w:rPr>
          <w:rtl w:val="0"/>
        </w:rPr>
        <w:t xml:space="preserve">Dutch suggests: “Suggested revision: Service is not always distributed equitably across campus, which increases the burden on others who often serve in ways that aren't sustainable.”</w:t>
      </w:r>
    </w:p>
    <w:p w:rsidR="00000000" w:rsidDel="00000000" w:rsidP="00000000" w:rsidRDefault="00000000" w:rsidRPr="00000000" w14:paraId="00000064">
      <w:pPr>
        <w:numPr>
          <w:ilvl w:val="2"/>
          <w:numId w:val="2"/>
        </w:numPr>
        <w:spacing w:after="0" w:before="0" w:line="240" w:lineRule="auto"/>
        <w:ind w:left="2160" w:hanging="360"/>
        <w:rPr>
          <w:u w:val="none"/>
        </w:rPr>
      </w:pPr>
      <w:r w:rsidDel="00000000" w:rsidR="00000000" w:rsidRPr="00000000">
        <w:rPr>
          <w:rtl w:val="0"/>
        </w:rPr>
        <w:t xml:space="preserve">Trevor suggests: “Service work is not always distributed equitably across campus; this causes difficulty for mutual accountability for upholding contractual expectations.”</w:t>
      </w:r>
    </w:p>
    <w:p w:rsidR="00000000" w:rsidDel="00000000" w:rsidP="00000000" w:rsidRDefault="00000000" w:rsidRPr="00000000" w14:paraId="00000065">
      <w:pPr>
        <w:numPr>
          <w:ilvl w:val="1"/>
          <w:numId w:val="2"/>
        </w:numPr>
        <w:spacing w:line="240" w:lineRule="auto"/>
        <w:ind w:left="1440" w:hanging="360"/>
        <w:rPr>
          <w:u w:val="none"/>
        </w:rPr>
      </w:pPr>
      <w:r w:rsidDel="00000000" w:rsidR="00000000" w:rsidRPr="00000000">
        <w:rPr>
          <w:rtl w:val="0"/>
        </w:rPr>
        <w:t xml:space="preserve">Ben Weng VP of Instruction wanted to set up a tiered system for committees and councils </w:t>
      </w:r>
    </w:p>
    <w:p w:rsidR="00000000" w:rsidDel="00000000" w:rsidP="00000000" w:rsidRDefault="00000000" w:rsidRPr="00000000" w14:paraId="00000066">
      <w:pPr>
        <w:numPr>
          <w:ilvl w:val="2"/>
          <w:numId w:val="2"/>
        </w:numPr>
        <w:spacing w:after="0" w:before="0" w:line="240" w:lineRule="auto"/>
        <w:ind w:left="2160" w:hanging="360"/>
        <w:rPr>
          <w:u w:val="none"/>
        </w:rPr>
      </w:pPr>
      <w:r w:rsidDel="00000000" w:rsidR="00000000" w:rsidRPr="00000000">
        <w:rPr>
          <w:rtl w:val="0"/>
        </w:rPr>
        <w:t xml:space="preserve">Determine how much time each committee meets plus the work done outside the meeting</w:t>
      </w:r>
    </w:p>
    <w:p w:rsidR="00000000" w:rsidDel="00000000" w:rsidP="00000000" w:rsidRDefault="00000000" w:rsidRPr="00000000" w14:paraId="00000067">
      <w:pPr>
        <w:numPr>
          <w:ilvl w:val="2"/>
          <w:numId w:val="2"/>
        </w:numPr>
        <w:ind w:left="2160" w:hanging="360"/>
      </w:pPr>
      <w:r w:rsidDel="00000000" w:rsidR="00000000" w:rsidRPr="00000000">
        <w:rPr>
          <w:rtl w:val="0"/>
        </w:rPr>
        <w:t xml:space="preserve">Ben suggests: “If we serve on two ARCs, we don’t have to track our service work” (an idea he’s rolling around</w:t>
      </w:r>
      <w:r w:rsidDel="00000000" w:rsidR="00000000" w:rsidRPr="00000000">
        <w:rPr>
          <w:b w:val="1"/>
          <w:rtl w:val="0"/>
        </w:rPr>
        <w:t xml:space="preserve">⚽</w:t>
      </w:r>
      <w:r w:rsidDel="00000000" w:rsidR="00000000" w:rsidRPr="00000000">
        <w:rPr>
          <w:rtl w:val="0"/>
        </w:rPr>
        <w:t xml:space="preserve">) </w:t>
      </w:r>
    </w:p>
    <w:p w:rsidR="00000000" w:rsidDel="00000000" w:rsidP="00000000" w:rsidRDefault="00000000" w:rsidRPr="00000000" w14:paraId="00000068">
      <w:pPr>
        <w:numPr>
          <w:ilvl w:val="0"/>
          <w:numId w:val="2"/>
        </w:numPr>
        <w:ind w:left="720" w:hanging="360"/>
        <w:rPr>
          <w:u w:val="none"/>
        </w:rPr>
      </w:pPr>
      <w:r w:rsidDel="00000000" w:rsidR="00000000" w:rsidRPr="00000000">
        <w:rPr>
          <w:rtl w:val="0"/>
        </w:rPr>
        <w:t xml:space="preserve">Wendy brings up the possibility that faculty who work over the 100% load being excused from service work</w:t>
      </w:r>
    </w:p>
    <w:p w:rsidR="00000000" w:rsidDel="00000000" w:rsidP="00000000" w:rsidRDefault="00000000" w:rsidRPr="00000000" w14:paraId="00000069">
      <w:pPr>
        <w:numPr>
          <w:ilvl w:val="1"/>
          <w:numId w:val="2"/>
        </w:numPr>
        <w:ind w:left="1440" w:hanging="360"/>
        <w:rPr>
          <w:u w:val="none"/>
        </w:rPr>
      </w:pPr>
      <w:r w:rsidDel="00000000" w:rsidR="00000000" w:rsidRPr="00000000">
        <w:rPr>
          <w:rtl w:val="0"/>
        </w:rPr>
        <w:t xml:space="preserve">Trevor says that you don’t get excused even if you have a high teaching load</w:t>
      </w:r>
    </w:p>
    <w:p w:rsidR="00000000" w:rsidDel="00000000" w:rsidP="00000000" w:rsidRDefault="00000000" w:rsidRPr="00000000" w14:paraId="0000006A">
      <w:pPr>
        <w:numPr>
          <w:ilvl w:val="1"/>
          <w:numId w:val="2"/>
        </w:numPr>
        <w:ind w:left="1440" w:hanging="360"/>
        <w:rPr>
          <w:u w:val="none"/>
        </w:rPr>
      </w:pPr>
      <w:r w:rsidDel="00000000" w:rsidR="00000000" w:rsidRPr="00000000">
        <w:rPr>
          <w:rtl w:val="0"/>
        </w:rPr>
        <w:t xml:space="preserve">Automotive may have a special situation and are never on committees at the college because they’re already doing a ton of service work within their own role </w:t>
      </w:r>
    </w:p>
    <w:p w:rsidR="00000000" w:rsidDel="00000000" w:rsidP="00000000" w:rsidRDefault="00000000" w:rsidRPr="00000000" w14:paraId="0000006B">
      <w:pPr>
        <w:numPr>
          <w:ilvl w:val="1"/>
          <w:numId w:val="2"/>
        </w:numPr>
        <w:ind w:left="1440" w:hanging="360"/>
        <w:rPr>
          <w:u w:val="none"/>
        </w:rPr>
      </w:pPr>
      <w:r w:rsidDel="00000000" w:rsidR="00000000" w:rsidRPr="00000000">
        <w:rPr>
          <w:rtl w:val="0"/>
        </w:rPr>
        <w:t xml:space="preserve">Kristine points out that service work is within our salary payment (our 20% commitment to service work as included in our responsibility) and service work doesn’t count as the special work that gets the faculty hourly rate </w:t>
      </w:r>
    </w:p>
    <w:p w:rsidR="00000000" w:rsidDel="00000000" w:rsidP="00000000" w:rsidRDefault="00000000" w:rsidRPr="00000000" w14:paraId="0000006C">
      <w:pPr>
        <w:numPr>
          <w:ilvl w:val="0"/>
          <w:numId w:val="2"/>
        </w:numPr>
        <w:ind w:left="720" w:hanging="360"/>
        <w:rPr>
          <w:u w:val="none"/>
        </w:rPr>
      </w:pPr>
      <w:r w:rsidDel="00000000" w:rsidR="00000000" w:rsidRPr="00000000">
        <w:rPr>
          <w:rtl w:val="0"/>
        </w:rPr>
        <w:t xml:space="preserve">Dutch points out that administrators may be mistaking the faculty work as things that are outside of our responsibilities. </w:t>
      </w:r>
    </w:p>
    <w:p w:rsidR="00000000" w:rsidDel="00000000" w:rsidP="00000000" w:rsidRDefault="00000000" w:rsidRPr="00000000" w14:paraId="0000006D">
      <w:pPr>
        <w:numPr>
          <w:ilvl w:val="0"/>
          <w:numId w:val="2"/>
        </w:numPr>
        <w:ind w:left="720" w:hanging="360"/>
        <w:rPr>
          <w:u w:val="none"/>
        </w:rPr>
      </w:pPr>
      <w:r w:rsidDel="00000000" w:rsidR="00000000" w:rsidRPr="00000000">
        <w:rPr>
          <w:rtl w:val="0"/>
        </w:rPr>
        <w:t xml:space="preserve">Kristine says that the admin perspective is that the ARCs aren’t being filled</w:t>
      </w:r>
    </w:p>
    <w:p w:rsidR="00000000" w:rsidDel="00000000" w:rsidP="00000000" w:rsidRDefault="00000000" w:rsidRPr="00000000" w14:paraId="0000006E">
      <w:pPr>
        <w:numPr>
          <w:ilvl w:val="0"/>
          <w:numId w:val="2"/>
        </w:numPr>
        <w:ind w:left="720" w:hanging="360"/>
        <w:rPr>
          <w:u w:val="none"/>
        </w:rPr>
      </w:pPr>
      <w:r w:rsidDel="00000000" w:rsidR="00000000" w:rsidRPr="00000000">
        <w:rPr>
          <w:rtl w:val="0"/>
        </w:rPr>
        <w:t xml:space="preserve">In the past faculty have had the freedom to choose a committee that they feel passionate about and direct their effort into things they care about</w:t>
      </w:r>
    </w:p>
    <w:p w:rsidR="00000000" w:rsidDel="00000000" w:rsidP="00000000" w:rsidRDefault="00000000" w:rsidRPr="00000000" w14:paraId="0000006F">
      <w:pPr>
        <w:numPr>
          <w:ilvl w:val="1"/>
          <w:numId w:val="2"/>
        </w:numPr>
        <w:ind w:left="1440" w:hanging="360"/>
        <w:rPr>
          <w:u w:val="none"/>
        </w:rPr>
      </w:pPr>
      <w:r w:rsidDel="00000000" w:rsidR="00000000" w:rsidRPr="00000000">
        <w:rPr>
          <w:rtl w:val="0"/>
        </w:rPr>
        <w:t xml:space="preserve">DuValle shares “They used to publish a list of all the committees yearly, and faculty were asked to volunteer. The time commitment was about how often they meet, not how many hours we get credit for. It will never be equitable. There will also be faculty who will not do their fair share. Brainstorming possible ideas and getting ideas from our members would help. We do have to fill the ARCs. Every member of the tenured faculty needs to be on an ARC.”</w:t>
      </w:r>
    </w:p>
    <w:p w:rsidR="00000000" w:rsidDel="00000000" w:rsidP="00000000" w:rsidRDefault="00000000" w:rsidRPr="00000000" w14:paraId="00000070">
      <w:pPr>
        <w:numPr>
          <w:ilvl w:val="0"/>
          <w:numId w:val="2"/>
        </w:numPr>
        <w:ind w:left="720" w:hanging="360"/>
        <w:rPr>
          <w:u w:val="none"/>
        </w:rPr>
      </w:pPr>
      <w:r w:rsidDel="00000000" w:rsidR="00000000" w:rsidRPr="00000000">
        <w:rPr>
          <w:rtl w:val="0"/>
        </w:rPr>
        <w:t xml:space="preserve">Trevor brings up that there’s an electoral process to place faculty on the ARCs</w:t>
      </w:r>
    </w:p>
    <w:p w:rsidR="00000000" w:rsidDel="00000000" w:rsidP="00000000" w:rsidRDefault="00000000" w:rsidRPr="00000000" w14:paraId="00000071">
      <w:pPr>
        <w:numPr>
          <w:ilvl w:val="1"/>
          <w:numId w:val="2"/>
        </w:numPr>
        <w:ind w:left="1440" w:hanging="360"/>
        <w:rPr>
          <w:u w:val="none"/>
        </w:rPr>
      </w:pPr>
      <w:r w:rsidDel="00000000" w:rsidR="00000000" w:rsidRPr="00000000">
        <w:rPr>
          <w:rtl w:val="0"/>
        </w:rPr>
        <w:t xml:space="preserve">Our CBA doesn’t say whether the faculty can refuse </w:t>
      </w:r>
    </w:p>
    <w:p w:rsidR="00000000" w:rsidDel="00000000" w:rsidP="00000000" w:rsidRDefault="00000000" w:rsidRPr="00000000" w14:paraId="00000072">
      <w:pPr>
        <w:numPr>
          <w:ilvl w:val="1"/>
          <w:numId w:val="2"/>
        </w:numPr>
        <w:ind w:left="1440" w:hanging="360"/>
        <w:rPr>
          <w:u w:val="none"/>
        </w:rPr>
      </w:pPr>
      <w:r w:rsidDel="00000000" w:rsidR="00000000" w:rsidRPr="00000000">
        <w:rPr>
          <w:rtl w:val="0"/>
        </w:rPr>
        <w:t xml:space="preserve">DuValle says we are contractually required to be on an ARC, so they can refuse one ARC but have to serve on another</w:t>
      </w:r>
    </w:p>
    <w:p w:rsidR="00000000" w:rsidDel="00000000" w:rsidP="00000000" w:rsidRDefault="00000000" w:rsidRPr="00000000" w14:paraId="00000073">
      <w:pPr>
        <w:numPr>
          <w:ilvl w:val="1"/>
          <w:numId w:val="2"/>
        </w:numPr>
        <w:ind w:left="1440" w:hanging="360"/>
        <w:rPr>
          <w:u w:val="none"/>
        </w:rPr>
      </w:pPr>
      <w:r w:rsidDel="00000000" w:rsidR="00000000" w:rsidRPr="00000000">
        <w:rPr>
          <w:rtl w:val="0"/>
        </w:rPr>
        <w:t xml:space="preserve">Trevor brings up that it’s helpful when the administration makes it easier on those who commit more. Having us track and report our hours makes it harder to overcommit. It punishes the people who work harder.</w:t>
      </w:r>
    </w:p>
    <w:p w:rsidR="00000000" w:rsidDel="00000000" w:rsidP="00000000" w:rsidRDefault="00000000" w:rsidRPr="00000000" w14:paraId="00000074">
      <w:pPr>
        <w:numPr>
          <w:ilvl w:val="1"/>
          <w:numId w:val="2"/>
        </w:numPr>
        <w:ind w:left="1440" w:hanging="360"/>
        <w:rPr>
          <w:u w:val="none"/>
        </w:rPr>
      </w:pPr>
      <w:r w:rsidDel="00000000" w:rsidR="00000000" w:rsidRPr="00000000">
        <w:rPr>
          <w:rtl w:val="0"/>
        </w:rPr>
        <w:t xml:space="preserve">Nov 8 is the plan for the new ARC training, but we don’t have all the ARCs filled</w:t>
      </w:r>
      <w:r w:rsidDel="00000000" w:rsidR="00000000" w:rsidRPr="00000000">
        <w:rPr>
          <w:rtl w:val="0"/>
        </w:rPr>
      </w:r>
    </w:p>
    <w:p w:rsidR="00000000" w:rsidDel="00000000" w:rsidP="00000000" w:rsidRDefault="00000000" w:rsidRPr="00000000" w14:paraId="00000075">
      <w:pPr>
        <w:pStyle w:val="Heading1"/>
        <w:rPr/>
      </w:pPr>
      <w:bookmarkStart w:colFirst="0" w:colLast="0" w:name="_v85pxysizez3" w:id="5"/>
      <w:bookmarkEnd w:id="5"/>
      <w:r w:rsidDel="00000000" w:rsidR="00000000" w:rsidRPr="00000000">
        <w:rPr>
          <w:rtl w:val="0"/>
        </w:rPr>
        <w:t xml:space="preserve">Topic 5: Priority Associates Aren’t getting Assigned Class Load in a Timely Manner</w:t>
      </w:r>
    </w:p>
    <w:p w:rsidR="00000000" w:rsidDel="00000000" w:rsidP="00000000" w:rsidRDefault="00000000" w:rsidRPr="00000000" w14:paraId="00000076">
      <w:pPr>
        <w:numPr>
          <w:ilvl w:val="0"/>
          <w:numId w:val="1"/>
        </w:numPr>
        <w:spacing w:after="0" w:afterAutospacing="0"/>
        <w:ind w:left="720" w:hanging="360"/>
      </w:pPr>
      <w:r w:rsidDel="00000000" w:rsidR="00000000" w:rsidRPr="00000000">
        <w:rPr>
          <w:rtl w:val="0"/>
        </w:rPr>
        <w:t xml:space="preserve">Winter 2025 Continuing Student Registration Begins: November 18th, 2024</w:t>
      </w:r>
    </w:p>
    <w:p w:rsidR="00000000" w:rsidDel="00000000" w:rsidP="00000000" w:rsidRDefault="00000000" w:rsidRPr="00000000" w14:paraId="00000077">
      <w:pPr>
        <w:numPr>
          <w:ilvl w:val="1"/>
          <w:numId w:val="1"/>
        </w:numPr>
        <w:spacing w:after="0" w:afterAutospacing="0" w:before="0" w:beforeAutospacing="0"/>
        <w:ind w:left="1440" w:hanging="360"/>
      </w:pPr>
      <w:r w:rsidDel="00000000" w:rsidR="00000000" w:rsidRPr="00000000">
        <w:rPr>
          <w:rtl w:val="0"/>
        </w:rPr>
        <w:t xml:space="preserve">New Student Registration Begins: November 25th, 2024</w:t>
      </w:r>
    </w:p>
    <w:p w:rsidR="00000000" w:rsidDel="00000000" w:rsidP="00000000" w:rsidRDefault="00000000" w:rsidRPr="00000000" w14:paraId="00000078">
      <w:pPr>
        <w:numPr>
          <w:ilvl w:val="0"/>
          <w:numId w:val="1"/>
        </w:numPr>
        <w:spacing w:before="0" w:beforeAutospacing="0"/>
        <w:ind w:left="720" w:hanging="360"/>
        <w:rPr>
          <w:u w:val="none"/>
        </w:rPr>
      </w:pPr>
      <w:r w:rsidDel="00000000" w:rsidR="00000000" w:rsidRPr="00000000">
        <w:rPr>
          <w:rtl w:val="0"/>
        </w:rPr>
        <w:t xml:space="preserve">George agrees to send an email to his dean, our new VP of Instruction, and wants to represent the union and a priority associate to remind the administration that our adjuncts need to given their assignments in a prompt manner</w:t>
      </w:r>
      <w:r w:rsidDel="00000000" w:rsidR="00000000" w:rsidRPr="00000000">
        <w:rPr>
          <w:rtl w:val="0"/>
        </w:rPr>
      </w:r>
    </w:p>
    <w:p w:rsidR="00000000" w:rsidDel="00000000" w:rsidP="00000000" w:rsidRDefault="00000000" w:rsidRPr="00000000" w14:paraId="00000079">
      <w:pPr>
        <w:pStyle w:val="Heading1"/>
        <w:rPr/>
      </w:pPr>
      <w:bookmarkStart w:colFirst="0" w:colLast="0" w:name="_76rxxsgh5o23" w:id="6"/>
      <w:bookmarkEnd w:id="6"/>
      <w:r w:rsidDel="00000000" w:rsidR="00000000" w:rsidRPr="00000000">
        <w:rPr>
          <w:rtl w:val="0"/>
        </w:rPr>
        <w:t xml:space="preserve">Meeting Adjourned</w:t>
      </w:r>
      <w:r w:rsidDel="00000000" w:rsidR="00000000" w:rsidRPr="00000000">
        <w:rPr>
          <w:rtl w:val="0"/>
        </w:rPr>
        <w:t xml:space="preserve">: </w:t>
      </w:r>
    </w:p>
    <w:p w:rsidR="00000000" w:rsidDel="00000000" w:rsidP="00000000" w:rsidRDefault="00000000" w:rsidRPr="00000000" w14:paraId="0000007A">
      <w:pPr>
        <w:numPr>
          <w:ilvl w:val="0"/>
          <w:numId w:val="2"/>
        </w:numPr>
        <w:ind w:left="720" w:hanging="360"/>
        <w:rPr>
          <w:u w:val="none"/>
        </w:rPr>
      </w:pPr>
      <w:r w:rsidDel="00000000" w:rsidR="00000000" w:rsidRPr="00000000">
        <w:rPr>
          <w:rtl w:val="0"/>
        </w:rPr>
        <w:t xml:space="preserve">Meeting Adjourned  at 5:02 p.m.</w:t>
      </w:r>
    </w:p>
    <w:p w:rsidR="00000000" w:rsidDel="00000000" w:rsidP="00000000" w:rsidRDefault="00000000" w:rsidRPr="00000000" w14:paraId="0000007B">
      <w:pPr>
        <w:ind w:left="1440" w:firstLine="0"/>
        <w:rPr/>
      </w:pPr>
      <w:r w:rsidDel="00000000" w:rsidR="00000000" w:rsidRPr="00000000">
        <w:rPr>
          <w:rtl w:val="0"/>
        </w:rPr>
      </w:r>
    </w:p>
    <w:sectPr>
      <w:footerReference r:id="rId8" w:type="default"/>
      <w:pgSz w:h="15840" w:w="12240" w:orient="portrait"/>
      <w:pgMar w:bottom="1008" w:top="720" w:left="1296" w:right="1296"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right"/>
      <w:rPr>
        <w:rFonts w:ascii="Corbel" w:cs="Corbel" w:eastAsia="Corbel" w:hAnsi="Corbel"/>
        <w:b w:val="0"/>
        <w:i w:val="0"/>
        <w:smallCaps w:val="0"/>
        <w:strike w:val="0"/>
        <w:color w:val="000000"/>
        <w:sz w:val="18"/>
        <w:szCs w:val="18"/>
        <w:u w:val="none"/>
        <w:shd w:fill="auto" w:val="clear"/>
        <w:vertAlign w:val="baseline"/>
      </w:rPr>
    </w:pPr>
    <w:r w:rsidDel="00000000" w:rsidR="00000000" w:rsidRPr="00000000">
      <w:rPr>
        <w:rFonts w:ascii="Corbel" w:cs="Corbel" w:eastAsia="Corbel" w:hAnsi="Corbel"/>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rbel" w:cs="Corbel" w:eastAsia="Corbel" w:hAnsi="Corbel"/>
        <w:color w:val="0d0d0d"/>
        <w:sz w:val="18"/>
        <w:szCs w:val="18"/>
        <w:lang w:val="en-US"/>
      </w:rPr>
    </w:rPrDefault>
    <w:pPrDefault>
      <w:pPr>
        <w:spacing w:after="120" w:before="120" w:line="26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Corbel" w:cs="Corbel" w:eastAsia="Corbel" w:hAnsi="Corbel"/>
      <w:b w:val="1"/>
      <w:smallCaps w:val="1"/>
      <w:color w:val="2148eb"/>
      <w:sz w:val="20"/>
      <w:szCs w:val="20"/>
    </w:rPr>
  </w:style>
  <w:style w:type="paragraph" w:styleId="Heading2">
    <w:name w:val="heading 2"/>
    <w:basedOn w:val="Normal"/>
    <w:next w:val="Normal"/>
    <w:pPr>
      <w:keepNext w:val="1"/>
      <w:keepLines w:val="1"/>
      <w:spacing w:after="80" w:before="200" w:lineRule="auto"/>
    </w:pPr>
    <w:rPr>
      <w:rFonts w:ascii="Corbel" w:cs="Corbel" w:eastAsia="Corbel" w:hAnsi="Corbel"/>
      <w:color w:val="f64b2a"/>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0" w:line="520" w:lineRule="auto"/>
    </w:pPr>
    <w:rPr>
      <w:rFonts w:ascii="Corbel" w:cs="Corbel" w:eastAsia="Corbel" w:hAnsi="Corbel"/>
      <w:b w:val="1"/>
      <w:smallCaps w:val="1"/>
      <w:color w:val="2148eb"/>
      <w:sz w:val="52"/>
      <w:szCs w:val="52"/>
    </w:rPr>
  </w:style>
  <w:style w:type="paragraph" w:styleId="Subtitle">
    <w:name w:val="Subtitle"/>
    <w:basedOn w:val="Normal"/>
    <w:next w:val="Normal"/>
    <w:pPr>
      <w:spacing w:line="240" w:lineRule="auto"/>
    </w:pPr>
    <w:rPr>
      <w:b w:val="1"/>
      <w:smallCaps w:val="1"/>
      <w:color w:val="2148eb"/>
      <w:sz w:val="32"/>
      <w:szCs w:val="3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_Rf2fqMbV9gy0DLRQGgY5YvTXukhIS_F/edit?usp=sharing&amp;ouid=107073799938267425706&amp;rtpof=true&amp;sd=true"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